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5"/>
      </w:tblGrid>
      <w:tr w:rsidR="005B3ECB" w:rsidRPr="003F516B" w14:paraId="7EBFDD4C" w14:textId="6A0876AF" w:rsidTr="006F079B">
        <w:trPr>
          <w:trHeight w:val="783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4BCE" w14:textId="77777777" w:rsidR="005B3ECB" w:rsidRPr="003F516B" w:rsidRDefault="005B3ECB" w:rsidP="003832B9">
            <w:pPr>
              <w:pStyle w:val="titredoc"/>
              <w:ind w:left="28"/>
              <w:rPr>
                <w:sz w:val="48"/>
                <w:szCs w:val="48"/>
              </w:rPr>
            </w:pPr>
            <w:bookmarkStart w:id="0" w:name="_Hlk73024136"/>
            <w:r w:rsidRPr="003F516B">
              <w:rPr>
                <w:sz w:val="48"/>
                <w:szCs w:val="48"/>
              </w:rPr>
              <w:t xml:space="preserve">Communiqué de presse </w:t>
            </w:r>
          </w:p>
        </w:tc>
      </w:tr>
      <w:tr w:rsidR="005B3ECB" w:rsidRPr="003F516B" w14:paraId="1B38CFD5" w14:textId="51DCFEE8" w:rsidTr="006F079B">
        <w:trPr>
          <w:trHeight w:val="221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14:paraId="001AB25A" w14:textId="302AABFE" w:rsidR="005B3ECB" w:rsidRPr="003F516B" w:rsidRDefault="005B3ECB" w:rsidP="006F079B">
            <w:pPr>
              <w:ind w:left="28"/>
              <w:rPr>
                <w:rFonts w:ascii="Arial" w:hAnsi="Arial" w:cs="Arial"/>
                <w:b/>
                <w:color w:val="7C8388"/>
                <w:sz w:val="28"/>
                <w:szCs w:val="28"/>
              </w:rPr>
            </w:pPr>
            <w:r w:rsidRPr="003F516B">
              <w:rPr>
                <w:rFonts w:ascii="Arial" w:hAnsi="Arial" w:cs="Arial"/>
                <w:b/>
                <w:color w:val="7C8388"/>
                <w:sz w:val="28"/>
                <w:szCs w:val="28"/>
              </w:rPr>
              <w:t>Aux représentants des médias</w:t>
            </w:r>
          </w:p>
        </w:tc>
      </w:tr>
    </w:tbl>
    <w:p w14:paraId="4B69B2BB" w14:textId="65C05299" w:rsidR="006F079B" w:rsidRPr="00EA6472" w:rsidRDefault="006F079B" w:rsidP="006F079B">
      <w:pPr>
        <w:spacing w:line="240" w:lineRule="auto"/>
        <w:ind w:left="28"/>
        <w:jc w:val="right"/>
        <w:rPr>
          <w:rFonts w:ascii="Arial" w:hAnsi="Arial" w:cs="Arial"/>
          <w:bCs/>
          <w:color w:val="7C8388"/>
        </w:rPr>
      </w:pPr>
      <w:bookmarkStart w:id="1" w:name="_Hlk73363917"/>
      <w:bookmarkEnd w:id="0"/>
      <w:r w:rsidRPr="003F516B">
        <w:rPr>
          <w:rFonts w:ascii="Arial" w:hAnsi="Arial" w:cs="Arial"/>
          <w:b/>
        </w:rPr>
        <w:br/>
      </w:r>
      <w:r w:rsidRPr="00EA6472">
        <w:rPr>
          <w:rFonts w:ascii="Arial" w:hAnsi="Arial" w:cs="Arial"/>
          <w:bCs/>
        </w:rPr>
        <w:t xml:space="preserve">Meyrin, le </w:t>
      </w:r>
      <w:r w:rsidR="001E0915">
        <w:rPr>
          <w:rFonts w:ascii="Arial" w:hAnsi="Arial" w:cs="Arial"/>
          <w:bCs/>
        </w:rPr>
        <w:t>2</w:t>
      </w:r>
      <w:r w:rsidR="000344C8">
        <w:rPr>
          <w:rFonts w:ascii="Arial" w:hAnsi="Arial" w:cs="Arial"/>
          <w:bCs/>
        </w:rPr>
        <w:t>5</w:t>
      </w:r>
      <w:r w:rsidR="001E0915">
        <w:rPr>
          <w:rFonts w:ascii="Arial" w:hAnsi="Arial" w:cs="Arial"/>
          <w:bCs/>
        </w:rPr>
        <w:t xml:space="preserve"> mai</w:t>
      </w:r>
      <w:r w:rsidR="001E5231" w:rsidRPr="00EA6472">
        <w:rPr>
          <w:rFonts w:ascii="Arial" w:hAnsi="Arial" w:cs="Arial"/>
          <w:bCs/>
        </w:rPr>
        <w:t xml:space="preserve"> 202</w:t>
      </w:r>
      <w:r w:rsidR="001E0915">
        <w:rPr>
          <w:rFonts w:ascii="Arial" w:hAnsi="Arial" w:cs="Arial"/>
          <w:bCs/>
        </w:rPr>
        <w:t>2</w:t>
      </w:r>
      <w:r w:rsidR="00EA6472">
        <w:rPr>
          <w:rFonts w:ascii="Arial" w:hAnsi="Arial" w:cs="Arial"/>
          <w:bCs/>
        </w:rPr>
        <w:br/>
      </w:r>
    </w:p>
    <w:bookmarkEnd w:id="1"/>
    <w:p w14:paraId="507D32AD" w14:textId="708E07F2" w:rsidR="001E0915" w:rsidRPr="00DF5B24" w:rsidRDefault="001E0915" w:rsidP="00F22415">
      <w:pPr>
        <w:rPr>
          <w:rFonts w:ascii="Arial" w:hAnsi="Arial" w:cs="Arial"/>
          <w:b/>
          <w:sz w:val="36"/>
          <w:szCs w:val="36"/>
        </w:rPr>
      </w:pPr>
      <w:r w:rsidRPr="00662128">
        <w:rPr>
          <w:rFonts w:ascii="Arial" w:hAnsi="Arial" w:cs="Arial"/>
          <w:b/>
          <w:sz w:val="36"/>
          <w:szCs w:val="36"/>
        </w:rPr>
        <w:t xml:space="preserve">Un été </w:t>
      </w:r>
      <w:r w:rsidR="00B65406">
        <w:rPr>
          <w:rFonts w:ascii="Arial" w:hAnsi="Arial" w:cs="Arial"/>
          <w:b/>
          <w:sz w:val="36"/>
          <w:szCs w:val="36"/>
        </w:rPr>
        <w:t>convivial</w:t>
      </w:r>
      <w:r w:rsidR="00DF5B24">
        <w:rPr>
          <w:rFonts w:ascii="Arial" w:hAnsi="Arial" w:cs="Arial"/>
          <w:b/>
          <w:sz w:val="36"/>
          <w:szCs w:val="36"/>
        </w:rPr>
        <w:t xml:space="preserve"> </w:t>
      </w:r>
      <w:r w:rsidRPr="00662128">
        <w:rPr>
          <w:rFonts w:ascii="Arial" w:hAnsi="Arial" w:cs="Arial"/>
          <w:b/>
          <w:sz w:val="36"/>
          <w:szCs w:val="36"/>
        </w:rPr>
        <w:t>au Jardin</w:t>
      </w:r>
      <w:r w:rsidR="00DF5B24">
        <w:rPr>
          <w:rFonts w:ascii="Arial" w:hAnsi="Arial" w:cs="Arial"/>
          <w:b/>
          <w:sz w:val="36"/>
          <w:szCs w:val="36"/>
        </w:rPr>
        <w:t xml:space="preserve"> botanique alpin</w:t>
      </w:r>
      <w:r w:rsidR="00B65406">
        <w:rPr>
          <w:rFonts w:ascii="Arial" w:hAnsi="Arial" w:cs="Arial"/>
          <w:b/>
          <w:sz w:val="36"/>
          <w:szCs w:val="36"/>
        </w:rPr>
        <w:br/>
      </w:r>
      <w:r w:rsidR="00893A6D" w:rsidRPr="00B01B42">
        <w:rPr>
          <w:rFonts w:ascii="Arial" w:hAnsi="Arial" w:cs="Arial"/>
          <w:b/>
          <w:iCs/>
        </w:rPr>
        <w:br/>
      </w:r>
      <w:r w:rsidR="004E2BDE">
        <w:rPr>
          <w:rFonts w:ascii="Arial" w:hAnsi="Arial" w:cs="Arial"/>
          <w:b/>
          <w:iCs/>
        </w:rPr>
        <w:t>L’été au Jardin</w:t>
      </w:r>
      <w:r w:rsidR="006A1F7D" w:rsidRPr="00434102">
        <w:rPr>
          <w:rFonts w:ascii="Arial" w:hAnsi="Arial" w:cs="Arial"/>
          <w:b/>
          <w:iCs/>
        </w:rPr>
        <w:t xml:space="preserve"> vous accueille</w:t>
      </w:r>
      <w:r w:rsidR="00DF5B24">
        <w:rPr>
          <w:rFonts w:ascii="Arial" w:hAnsi="Arial" w:cs="Arial"/>
          <w:b/>
          <w:iCs/>
        </w:rPr>
        <w:t xml:space="preserve"> comme chaque </w:t>
      </w:r>
      <w:r w:rsidR="003A58A5">
        <w:rPr>
          <w:rFonts w:ascii="Arial" w:hAnsi="Arial" w:cs="Arial"/>
          <w:b/>
          <w:iCs/>
        </w:rPr>
        <w:t>été</w:t>
      </w:r>
      <w:r w:rsidR="004E2BDE">
        <w:rPr>
          <w:rFonts w:ascii="Arial" w:hAnsi="Arial" w:cs="Arial"/>
          <w:b/>
          <w:iCs/>
        </w:rPr>
        <w:t xml:space="preserve"> au cœur du Jardin botanique alpin,</w:t>
      </w:r>
      <w:r w:rsidR="003A58A5" w:rsidRPr="00434102">
        <w:rPr>
          <w:rFonts w:ascii="Arial" w:hAnsi="Arial" w:cs="Arial"/>
          <w:b/>
          <w:iCs/>
        </w:rPr>
        <w:t xml:space="preserve"> </w:t>
      </w:r>
      <w:r w:rsidR="006A1F7D" w:rsidRPr="00434102">
        <w:rPr>
          <w:rFonts w:ascii="Arial" w:hAnsi="Arial" w:cs="Arial"/>
          <w:b/>
          <w:iCs/>
        </w:rPr>
        <w:t>avec un pr</w:t>
      </w:r>
      <w:r w:rsidRPr="00434102">
        <w:rPr>
          <w:rFonts w:ascii="Arial" w:hAnsi="Arial" w:cs="Arial"/>
          <w:b/>
          <w:iCs/>
        </w:rPr>
        <w:t>ogramme</w:t>
      </w:r>
      <w:r w:rsidR="006A1F7D" w:rsidRPr="00434102">
        <w:rPr>
          <w:rFonts w:ascii="Arial" w:hAnsi="Arial" w:cs="Arial"/>
          <w:b/>
          <w:iCs/>
        </w:rPr>
        <w:t xml:space="preserve"> </w:t>
      </w:r>
      <w:r w:rsidR="00DF5B24">
        <w:rPr>
          <w:rFonts w:ascii="Arial" w:hAnsi="Arial" w:cs="Arial"/>
          <w:b/>
          <w:iCs/>
        </w:rPr>
        <w:t xml:space="preserve">varié </w:t>
      </w:r>
      <w:r w:rsidR="006A1F7D" w:rsidRPr="00434102">
        <w:rPr>
          <w:rFonts w:ascii="Arial" w:hAnsi="Arial" w:cs="Arial"/>
          <w:b/>
          <w:iCs/>
        </w:rPr>
        <w:t>d’</w:t>
      </w:r>
      <w:r w:rsidRPr="00434102">
        <w:rPr>
          <w:rFonts w:ascii="Arial" w:hAnsi="Arial" w:cs="Arial"/>
          <w:b/>
          <w:iCs/>
        </w:rPr>
        <w:t>activités</w:t>
      </w:r>
      <w:r w:rsidR="006A1F7D" w:rsidRPr="00434102">
        <w:rPr>
          <w:rFonts w:ascii="Arial" w:hAnsi="Arial" w:cs="Arial"/>
          <w:b/>
          <w:iCs/>
        </w:rPr>
        <w:t xml:space="preserve"> </w:t>
      </w:r>
      <w:r w:rsidR="00995A62" w:rsidRPr="00434102">
        <w:rPr>
          <w:rFonts w:ascii="Arial" w:hAnsi="Arial" w:cs="Arial"/>
          <w:b/>
          <w:iCs/>
        </w:rPr>
        <w:t>culturelles et botaniques</w:t>
      </w:r>
      <w:r w:rsidR="006A1F7D" w:rsidRPr="00434102">
        <w:rPr>
          <w:rFonts w:ascii="Arial" w:hAnsi="Arial" w:cs="Arial"/>
          <w:b/>
          <w:iCs/>
        </w:rPr>
        <w:t xml:space="preserve">. </w:t>
      </w:r>
      <w:r w:rsidR="00DF5B24">
        <w:rPr>
          <w:rFonts w:ascii="Arial" w:hAnsi="Arial" w:cs="Arial"/>
          <w:b/>
          <w:iCs/>
        </w:rPr>
        <w:t xml:space="preserve">L’artiste </w:t>
      </w:r>
      <w:r w:rsidR="00A62EBF">
        <w:rPr>
          <w:rFonts w:ascii="Arial" w:hAnsi="Arial" w:cs="Arial"/>
          <w:b/>
          <w:iCs/>
        </w:rPr>
        <w:t xml:space="preserve">d’origine </w:t>
      </w:r>
      <w:r w:rsidR="00DF5B24">
        <w:rPr>
          <w:rFonts w:ascii="Arial" w:hAnsi="Arial" w:cs="Arial"/>
          <w:b/>
          <w:iCs/>
        </w:rPr>
        <w:t xml:space="preserve">meyrinoise </w:t>
      </w:r>
      <w:r w:rsidR="009D1C46" w:rsidRPr="00434102">
        <w:rPr>
          <w:rFonts w:ascii="Arial" w:hAnsi="Arial" w:cs="Arial"/>
          <w:b/>
          <w:iCs/>
        </w:rPr>
        <w:t>Pascale Favre</w:t>
      </w:r>
      <w:r w:rsidR="00DF5B24">
        <w:rPr>
          <w:rFonts w:ascii="Arial" w:hAnsi="Arial" w:cs="Arial"/>
          <w:b/>
          <w:iCs/>
        </w:rPr>
        <w:t xml:space="preserve"> </w:t>
      </w:r>
      <w:r w:rsidR="009D1C46" w:rsidRPr="00434102">
        <w:rPr>
          <w:rFonts w:ascii="Arial" w:hAnsi="Arial" w:cs="Arial"/>
          <w:b/>
          <w:iCs/>
        </w:rPr>
        <w:t>sera l’invitée d’honneur de</w:t>
      </w:r>
      <w:r w:rsidR="004E2BDE">
        <w:rPr>
          <w:rFonts w:ascii="Arial" w:hAnsi="Arial" w:cs="Arial"/>
          <w:b/>
          <w:iCs/>
        </w:rPr>
        <w:t xml:space="preserve"> cette édition</w:t>
      </w:r>
      <w:r w:rsidR="003A58A5">
        <w:rPr>
          <w:rFonts w:ascii="Arial" w:hAnsi="Arial" w:cs="Arial"/>
          <w:b/>
          <w:iCs/>
        </w:rPr>
        <w:t>, dont l’inauguration est prévue samedi 11 juin.</w:t>
      </w:r>
    </w:p>
    <w:p w14:paraId="6F30B303" w14:textId="3B328819" w:rsidR="00E30A54" w:rsidRPr="00E30A54" w:rsidRDefault="003A58A5" w:rsidP="00E30A54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Du 11 juin au 11 septembre,</w:t>
      </w:r>
      <w:r w:rsidR="009D1C46" w:rsidRPr="004E5885">
        <w:rPr>
          <w:rFonts w:ascii="Arial" w:hAnsi="Arial" w:cs="Arial"/>
          <w:bCs/>
          <w:iCs/>
        </w:rPr>
        <w:t xml:space="preserve"> </w:t>
      </w:r>
      <w:r w:rsidR="00212187">
        <w:rPr>
          <w:rFonts w:ascii="Arial" w:hAnsi="Arial" w:cs="Arial"/>
          <w:bCs/>
          <w:iCs/>
        </w:rPr>
        <w:t xml:space="preserve">L’été au Jardin </w:t>
      </w:r>
      <w:r w:rsidR="009D1C46" w:rsidRPr="004E5885">
        <w:rPr>
          <w:rFonts w:ascii="Arial" w:hAnsi="Arial" w:cs="Arial"/>
          <w:bCs/>
          <w:iCs/>
        </w:rPr>
        <w:t>propose</w:t>
      </w:r>
      <w:r w:rsidR="00E30A54">
        <w:rPr>
          <w:rFonts w:ascii="Arial" w:hAnsi="Arial" w:cs="Arial"/>
          <w:bCs/>
          <w:iCs/>
        </w:rPr>
        <w:t>ra</w:t>
      </w:r>
      <w:r w:rsidR="009D1C46" w:rsidRPr="004E588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un</w:t>
      </w:r>
      <w:r w:rsidR="009D1C46" w:rsidRPr="004E5885">
        <w:rPr>
          <w:rFonts w:ascii="Arial" w:hAnsi="Arial" w:cs="Arial"/>
          <w:bCs/>
          <w:iCs/>
        </w:rPr>
        <w:t xml:space="preserve"> </w:t>
      </w:r>
      <w:r w:rsidR="006A1F7D" w:rsidRPr="004E5885">
        <w:rPr>
          <w:rFonts w:ascii="Arial" w:hAnsi="Arial" w:cs="Arial"/>
          <w:bCs/>
          <w:iCs/>
        </w:rPr>
        <w:t>vaste panel d’activités</w:t>
      </w:r>
      <w:r w:rsidR="009D1C46" w:rsidRPr="004E5885">
        <w:rPr>
          <w:rFonts w:ascii="Arial" w:hAnsi="Arial" w:cs="Arial"/>
          <w:bCs/>
          <w:iCs/>
        </w:rPr>
        <w:t xml:space="preserve"> </w:t>
      </w:r>
      <w:r w:rsidR="00AF27E2" w:rsidRPr="004E5885">
        <w:rPr>
          <w:rFonts w:ascii="Arial" w:hAnsi="Arial" w:cs="Arial"/>
          <w:bCs/>
          <w:iCs/>
        </w:rPr>
        <w:t xml:space="preserve">conviviales et </w:t>
      </w:r>
      <w:r w:rsidR="009D1C46" w:rsidRPr="004E5885">
        <w:rPr>
          <w:rFonts w:ascii="Arial" w:hAnsi="Arial" w:cs="Arial"/>
          <w:bCs/>
          <w:iCs/>
        </w:rPr>
        <w:t>créatives</w:t>
      </w:r>
      <w:r>
        <w:rPr>
          <w:rFonts w:ascii="Arial" w:hAnsi="Arial" w:cs="Arial"/>
          <w:bCs/>
          <w:iCs/>
        </w:rPr>
        <w:t>,</w:t>
      </w:r>
      <w:r w:rsidR="009D1C46" w:rsidRPr="004E5885">
        <w:rPr>
          <w:rFonts w:ascii="Arial" w:hAnsi="Arial" w:cs="Arial"/>
          <w:bCs/>
          <w:iCs/>
        </w:rPr>
        <w:t xml:space="preserve"> </w:t>
      </w:r>
      <w:r w:rsidR="00212187">
        <w:rPr>
          <w:rFonts w:ascii="Arial" w:hAnsi="Arial" w:cs="Arial"/>
          <w:bCs/>
          <w:iCs/>
        </w:rPr>
        <w:t>dans le cadre verdoyant du</w:t>
      </w:r>
      <w:r w:rsidR="00212187" w:rsidRPr="004E5885">
        <w:rPr>
          <w:rFonts w:ascii="Arial" w:hAnsi="Arial" w:cs="Arial"/>
          <w:bCs/>
          <w:iCs/>
        </w:rPr>
        <w:t xml:space="preserve"> Jardin botanique alpin de Meyrin - distingué en 2019 par le Prix </w:t>
      </w:r>
      <w:proofErr w:type="spellStart"/>
      <w:r w:rsidR="00212187" w:rsidRPr="004E5885">
        <w:rPr>
          <w:rFonts w:ascii="Arial" w:hAnsi="Arial" w:cs="Arial"/>
          <w:bCs/>
          <w:iCs/>
        </w:rPr>
        <w:t>Schulthess</w:t>
      </w:r>
      <w:proofErr w:type="spellEnd"/>
      <w:r w:rsidR="00212187" w:rsidRPr="004E5885">
        <w:rPr>
          <w:rFonts w:ascii="Arial" w:hAnsi="Arial" w:cs="Arial"/>
          <w:bCs/>
          <w:iCs/>
        </w:rPr>
        <w:t xml:space="preserve"> des Jardins de Patrimoine suisse</w:t>
      </w:r>
      <w:r w:rsidR="00212187">
        <w:rPr>
          <w:rFonts w:ascii="Arial" w:hAnsi="Arial" w:cs="Arial"/>
          <w:bCs/>
          <w:iCs/>
        </w:rPr>
        <w:t xml:space="preserve">. </w:t>
      </w:r>
      <w:r w:rsidR="004E2BDE">
        <w:rPr>
          <w:rFonts w:ascii="Arial" w:hAnsi="Arial" w:cs="Arial"/>
          <w:bCs/>
          <w:iCs/>
        </w:rPr>
        <w:br/>
      </w:r>
      <w:r w:rsidR="004E2BDE">
        <w:rPr>
          <w:rFonts w:ascii="Arial" w:hAnsi="Arial" w:cs="Arial"/>
          <w:bCs/>
          <w:iCs/>
        </w:rPr>
        <w:br/>
      </w:r>
      <w:r w:rsidR="00404A15" w:rsidRPr="00E30A54">
        <w:rPr>
          <w:rFonts w:ascii="Arial" w:hAnsi="Arial" w:cs="Arial"/>
          <w:b/>
          <w:iCs/>
        </w:rPr>
        <w:t>Nous avons le plaisir de vous inviter à la</w:t>
      </w:r>
      <w:r w:rsidR="00404A15" w:rsidRPr="00B01B42">
        <w:rPr>
          <w:rFonts w:ascii="Arial" w:hAnsi="Arial" w:cs="Arial"/>
        </w:rPr>
        <w:t xml:space="preserve"> </w:t>
      </w:r>
      <w:hyperlink r:id="rId7" w:history="1">
        <w:r w:rsidR="00404A15">
          <w:rPr>
            <w:rFonts w:ascii="Arial" w:hAnsi="Arial" w:cs="Arial"/>
            <w:b/>
            <w:bCs/>
          </w:rPr>
          <w:t>g</w:t>
        </w:r>
        <w:r w:rsidR="00404A15" w:rsidRPr="00D21F0B">
          <w:rPr>
            <w:rFonts w:ascii="Arial" w:hAnsi="Arial" w:cs="Arial"/>
            <w:b/>
            <w:bCs/>
          </w:rPr>
          <w:t>rande fête d’ouverture</w:t>
        </w:r>
        <w:r w:rsidR="00404A15" w:rsidRPr="00D21F0B">
          <w:t xml:space="preserve"> </w:t>
        </w:r>
      </w:hyperlink>
      <w:r w:rsidR="00404A15" w:rsidRPr="00D21F0B">
        <w:rPr>
          <w:rStyle w:val="Lienhypertexte"/>
          <w:rFonts w:ascii="Arial" w:hAnsi="Arial" w:cs="Arial"/>
          <w:b/>
          <w:bCs/>
          <w:color w:val="auto"/>
          <w:u w:val="none"/>
        </w:rPr>
        <w:t xml:space="preserve">de </w:t>
      </w:r>
      <w:r w:rsidR="00404A15">
        <w:rPr>
          <w:rStyle w:val="Lienhypertexte"/>
          <w:rFonts w:ascii="Arial" w:hAnsi="Arial" w:cs="Arial"/>
          <w:b/>
          <w:bCs/>
          <w:color w:val="auto"/>
          <w:u w:val="none"/>
        </w:rPr>
        <w:t>cet événement, s</w:t>
      </w:r>
      <w:r w:rsidR="00404A15" w:rsidRPr="00D21F0B">
        <w:rPr>
          <w:rFonts w:ascii="Arial" w:hAnsi="Arial" w:cs="Arial"/>
          <w:b/>
          <w:bCs/>
        </w:rPr>
        <w:t>amedi 11 juin, de 1</w:t>
      </w:r>
      <w:r w:rsidR="00686398">
        <w:rPr>
          <w:rFonts w:ascii="Arial" w:hAnsi="Arial" w:cs="Arial"/>
          <w:b/>
          <w:bCs/>
        </w:rPr>
        <w:t>3</w:t>
      </w:r>
      <w:r w:rsidR="00404A15" w:rsidRPr="00D21F0B">
        <w:rPr>
          <w:rFonts w:ascii="Arial" w:hAnsi="Arial" w:cs="Arial"/>
          <w:b/>
          <w:bCs/>
        </w:rPr>
        <w:t>h à 21h, au Cairn</w:t>
      </w:r>
      <w:r w:rsidR="004E2BDE">
        <w:rPr>
          <w:rFonts w:ascii="Arial" w:hAnsi="Arial" w:cs="Arial"/>
        </w:rPr>
        <w:t xml:space="preserve">. Au programme de cette journée, notamment : un concert de pierres sonores associé à une performance de dessin en direct. </w:t>
      </w:r>
      <w:r w:rsidR="00394C71">
        <w:rPr>
          <w:rFonts w:ascii="Arial" w:hAnsi="Arial" w:cs="Arial"/>
        </w:rPr>
        <w:br/>
      </w:r>
      <w:r w:rsidR="00394C71">
        <w:rPr>
          <w:rFonts w:ascii="Arial" w:hAnsi="Arial" w:cs="Arial"/>
        </w:rPr>
        <w:br/>
      </w:r>
      <w:bookmarkStart w:id="2" w:name="_Hlk104274787"/>
      <w:r w:rsidR="009D39FC">
        <w:rPr>
          <w:rFonts w:ascii="Arial" w:hAnsi="Arial" w:cs="Arial"/>
          <w:bCs/>
          <w:iCs/>
        </w:rPr>
        <w:t xml:space="preserve">Le programme de L’été au Jardin a été </w:t>
      </w:r>
      <w:r w:rsidR="009D39FC" w:rsidRPr="0052080A">
        <w:rPr>
          <w:rFonts w:ascii="Arial" w:hAnsi="Arial" w:cs="Arial"/>
          <w:bCs/>
          <w:iCs/>
        </w:rPr>
        <w:t>élabor</w:t>
      </w:r>
      <w:r w:rsidR="009D39FC">
        <w:rPr>
          <w:rFonts w:ascii="Arial" w:hAnsi="Arial" w:cs="Arial"/>
          <w:bCs/>
          <w:iCs/>
        </w:rPr>
        <w:t>é</w:t>
      </w:r>
      <w:r w:rsidR="009D39FC" w:rsidRPr="0052080A">
        <w:rPr>
          <w:rFonts w:ascii="Arial" w:hAnsi="Arial" w:cs="Arial"/>
          <w:bCs/>
          <w:iCs/>
        </w:rPr>
        <w:t xml:space="preserve"> </w:t>
      </w:r>
      <w:r w:rsidR="009D39FC">
        <w:rPr>
          <w:rFonts w:ascii="Arial" w:hAnsi="Arial" w:cs="Arial"/>
          <w:bCs/>
          <w:iCs/>
        </w:rPr>
        <w:t xml:space="preserve">en collaboration </w:t>
      </w:r>
      <w:r w:rsidR="009D39FC" w:rsidRPr="0052080A">
        <w:rPr>
          <w:rFonts w:ascii="Arial" w:hAnsi="Arial" w:cs="Arial"/>
          <w:bCs/>
          <w:iCs/>
        </w:rPr>
        <w:t xml:space="preserve">avec </w:t>
      </w:r>
      <w:r w:rsidR="009D39FC">
        <w:rPr>
          <w:rFonts w:ascii="Arial" w:hAnsi="Arial" w:cs="Arial"/>
          <w:bCs/>
          <w:iCs/>
        </w:rPr>
        <w:t>plusieurs</w:t>
      </w:r>
      <w:r w:rsidR="009D39FC" w:rsidRPr="0052080A">
        <w:rPr>
          <w:rFonts w:ascii="Arial" w:hAnsi="Arial" w:cs="Arial"/>
          <w:bCs/>
          <w:iCs/>
        </w:rPr>
        <w:t xml:space="preserve"> partenaires culturels </w:t>
      </w:r>
      <w:r w:rsidR="009D39FC">
        <w:rPr>
          <w:rFonts w:ascii="Arial" w:hAnsi="Arial" w:cs="Arial"/>
          <w:bCs/>
          <w:iCs/>
        </w:rPr>
        <w:t>et</w:t>
      </w:r>
      <w:r w:rsidR="009D39FC" w:rsidRPr="0052080A">
        <w:rPr>
          <w:rFonts w:ascii="Arial" w:hAnsi="Arial" w:cs="Arial"/>
          <w:bCs/>
          <w:iCs/>
        </w:rPr>
        <w:t xml:space="preserve"> associations </w:t>
      </w:r>
      <w:proofErr w:type="spellStart"/>
      <w:r w:rsidR="009D39FC" w:rsidRPr="0052080A">
        <w:rPr>
          <w:rFonts w:ascii="Arial" w:hAnsi="Arial" w:cs="Arial"/>
          <w:bCs/>
          <w:iCs/>
        </w:rPr>
        <w:t>meyrinoises</w:t>
      </w:r>
      <w:proofErr w:type="spellEnd"/>
      <w:r w:rsidR="009D39FC">
        <w:rPr>
          <w:rFonts w:ascii="Arial" w:hAnsi="Arial" w:cs="Arial"/>
          <w:bCs/>
          <w:iCs/>
        </w:rPr>
        <w:t>. Il</w:t>
      </w:r>
      <w:r w:rsidR="00394C71">
        <w:rPr>
          <w:rFonts w:ascii="Arial" w:hAnsi="Arial" w:cs="Arial"/>
          <w:bCs/>
          <w:iCs/>
        </w:rPr>
        <w:t xml:space="preserve"> </w:t>
      </w:r>
      <w:r w:rsidR="00E30A54">
        <w:rPr>
          <w:rFonts w:ascii="Arial" w:hAnsi="Arial" w:cs="Arial"/>
          <w:bCs/>
          <w:iCs/>
        </w:rPr>
        <w:t xml:space="preserve">s’articule autour de six </w:t>
      </w:r>
      <w:r w:rsidR="00306842">
        <w:rPr>
          <w:rFonts w:ascii="Arial" w:hAnsi="Arial" w:cs="Arial"/>
          <w:bCs/>
          <w:iCs/>
        </w:rPr>
        <w:t>options de découverte et de détente</w:t>
      </w:r>
      <w:r w:rsidR="00E30A54">
        <w:rPr>
          <w:rFonts w:ascii="Arial" w:hAnsi="Arial" w:cs="Arial"/>
          <w:bCs/>
          <w:iCs/>
        </w:rPr>
        <w:t> :</w:t>
      </w:r>
    </w:p>
    <w:bookmarkEnd w:id="2"/>
    <w:p w14:paraId="11D3B6F9" w14:textId="6A6D9496" w:rsidR="004E5885" w:rsidRPr="0046720E" w:rsidRDefault="00EC5DBA" w:rsidP="004E5885">
      <w:pPr>
        <w:ind w:left="284"/>
        <w:rPr>
          <w:rFonts w:ascii="Arial" w:hAnsi="Arial" w:cs="Arial"/>
          <w:bCs/>
          <w:iCs/>
        </w:rPr>
      </w:pPr>
      <w:r w:rsidRPr="00D21F0B">
        <w:rPr>
          <w:rStyle w:val="Lienhypertexte"/>
          <w:rFonts w:ascii="Arial" w:hAnsi="Arial" w:cs="Arial"/>
          <w:b/>
          <w:color w:val="auto"/>
          <w:u w:val="none"/>
        </w:rPr>
        <w:t>Les a</w:t>
      </w:r>
      <w:r w:rsidR="005734F6" w:rsidRPr="00D21F0B">
        <w:rPr>
          <w:rStyle w:val="Lienhypertexte"/>
          <w:rFonts w:ascii="Arial" w:hAnsi="Arial" w:cs="Arial"/>
          <w:b/>
          <w:color w:val="auto"/>
          <w:u w:val="none"/>
        </w:rPr>
        <w:t>rts plastiques</w:t>
      </w:r>
      <w:r w:rsidR="005734F6" w:rsidRPr="00D21F0B">
        <w:rPr>
          <w:rFonts w:ascii="Arial" w:hAnsi="Arial" w:cs="Arial"/>
          <w:bCs/>
          <w:iCs/>
        </w:rPr>
        <w:br/>
      </w:r>
      <w:hyperlink r:id="rId8" w:history="1">
        <w:r w:rsidR="005734F6" w:rsidRPr="00DF5B24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Pascale Favre</w:t>
        </w:r>
      </w:hyperlink>
      <w:r w:rsidR="00404A15">
        <w:rPr>
          <w:rFonts w:ascii="Arial" w:hAnsi="Arial" w:cs="Arial"/>
          <w:bCs/>
          <w:iCs/>
        </w:rPr>
        <w:t>,</w:t>
      </w:r>
      <w:r w:rsidR="00DF5B24">
        <w:rPr>
          <w:rFonts w:ascii="Arial" w:hAnsi="Arial" w:cs="Arial"/>
          <w:bCs/>
          <w:iCs/>
        </w:rPr>
        <w:t xml:space="preserve"> l’</w:t>
      </w:r>
      <w:r w:rsidR="005734F6" w:rsidRPr="00434102">
        <w:rPr>
          <w:rFonts w:ascii="Arial" w:hAnsi="Arial" w:cs="Arial"/>
          <w:bCs/>
          <w:iCs/>
        </w:rPr>
        <w:t xml:space="preserve">artiste en résidence invitée </w:t>
      </w:r>
      <w:r w:rsidR="004E5885" w:rsidRPr="00434102">
        <w:rPr>
          <w:rFonts w:ascii="Arial" w:hAnsi="Arial" w:cs="Arial"/>
          <w:bCs/>
          <w:iCs/>
        </w:rPr>
        <w:t>au printemps</w:t>
      </w:r>
      <w:r w:rsidR="00212187" w:rsidRPr="00434102">
        <w:rPr>
          <w:rFonts w:ascii="Arial" w:hAnsi="Arial" w:cs="Arial"/>
          <w:bCs/>
          <w:iCs/>
        </w:rPr>
        <w:t xml:space="preserve"> à Meyrin</w:t>
      </w:r>
      <w:r w:rsidR="004E5885" w:rsidRPr="00434102">
        <w:rPr>
          <w:rFonts w:ascii="Arial" w:hAnsi="Arial" w:cs="Arial"/>
          <w:bCs/>
          <w:iCs/>
        </w:rPr>
        <w:t xml:space="preserve"> en vue </w:t>
      </w:r>
      <w:r w:rsidR="005734F6" w:rsidRPr="00434102">
        <w:rPr>
          <w:rFonts w:ascii="Arial" w:hAnsi="Arial" w:cs="Arial"/>
          <w:bCs/>
          <w:iCs/>
        </w:rPr>
        <w:t>de cette édition</w:t>
      </w:r>
      <w:r w:rsidR="00404A15">
        <w:rPr>
          <w:rFonts w:ascii="Arial" w:hAnsi="Arial" w:cs="Arial"/>
          <w:bCs/>
          <w:iCs/>
        </w:rPr>
        <w:t xml:space="preserve">, </w:t>
      </w:r>
      <w:r w:rsidR="005734F6" w:rsidRPr="00434102">
        <w:rPr>
          <w:rFonts w:ascii="Arial" w:hAnsi="Arial" w:cs="Arial"/>
          <w:bCs/>
          <w:iCs/>
        </w:rPr>
        <w:t xml:space="preserve">proposera des </w:t>
      </w:r>
      <w:r w:rsidR="005734F6" w:rsidRPr="00434102">
        <w:rPr>
          <w:rFonts w:ascii="Arial" w:hAnsi="Arial" w:cs="Arial"/>
          <w:b/>
          <w:iCs/>
        </w:rPr>
        <w:t>cours de dessins</w:t>
      </w:r>
      <w:r w:rsidR="005734F6" w:rsidRPr="00434102">
        <w:rPr>
          <w:rFonts w:ascii="Arial" w:hAnsi="Arial" w:cs="Arial"/>
          <w:bCs/>
          <w:iCs/>
        </w:rPr>
        <w:t xml:space="preserve"> et des </w:t>
      </w:r>
      <w:r w:rsidR="005734F6" w:rsidRPr="00434102">
        <w:rPr>
          <w:rFonts w:ascii="Arial" w:hAnsi="Arial" w:cs="Arial"/>
          <w:b/>
          <w:iCs/>
        </w:rPr>
        <w:t>ateliers d’écriture</w:t>
      </w:r>
      <w:r w:rsidR="005734F6" w:rsidRPr="00434102">
        <w:rPr>
          <w:rFonts w:ascii="Arial" w:hAnsi="Arial" w:cs="Arial"/>
          <w:bCs/>
          <w:iCs/>
        </w:rPr>
        <w:t xml:space="preserve"> sur le thème </w:t>
      </w:r>
      <w:r w:rsidR="00404A15">
        <w:rPr>
          <w:rFonts w:ascii="Arial" w:hAnsi="Arial" w:cs="Arial"/>
          <w:bCs/>
          <w:iCs/>
        </w:rPr>
        <w:t xml:space="preserve">des </w:t>
      </w:r>
      <w:r w:rsidR="005734F6" w:rsidRPr="00404A15">
        <w:rPr>
          <w:rFonts w:ascii="Arial" w:hAnsi="Arial" w:cs="Arial"/>
          <w:b/>
          <w:iCs/>
        </w:rPr>
        <w:t>plantes alpines</w:t>
      </w:r>
      <w:r w:rsidR="005734F6" w:rsidRPr="00434102">
        <w:rPr>
          <w:rFonts w:ascii="Arial" w:hAnsi="Arial" w:cs="Arial"/>
          <w:bCs/>
          <w:iCs/>
        </w:rPr>
        <w:t xml:space="preserve">. Le collectif </w:t>
      </w:r>
      <w:r w:rsidR="00A62EBF">
        <w:rPr>
          <w:rFonts w:ascii="Arial" w:hAnsi="Arial" w:cs="Arial"/>
          <w:bCs/>
          <w:iCs/>
        </w:rPr>
        <w:t xml:space="preserve">belge </w:t>
      </w:r>
      <w:hyperlink r:id="rId9" w:history="1">
        <w:r w:rsidR="005734F6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Oiseaux Sans Tête (OST)</w:t>
        </w:r>
      </w:hyperlink>
      <w:r w:rsidR="005734F6" w:rsidRPr="00D21F0B">
        <w:rPr>
          <w:rStyle w:val="Lienhypertexte"/>
          <w:b/>
          <w:color w:val="7AB41D"/>
          <w:u w:val="none"/>
        </w:rPr>
        <w:t xml:space="preserve"> </w:t>
      </w:r>
      <w:r w:rsidR="005734F6" w:rsidRPr="00434102">
        <w:rPr>
          <w:rFonts w:ascii="Arial" w:hAnsi="Arial" w:cs="Arial"/>
          <w:bCs/>
          <w:iCs/>
        </w:rPr>
        <w:t xml:space="preserve">proposera quant à lui de jouer la carte du mimétisme végétal avec un </w:t>
      </w:r>
      <w:r w:rsidR="005734F6" w:rsidRPr="008003C6">
        <w:rPr>
          <w:rFonts w:ascii="Arial" w:hAnsi="Arial" w:cs="Arial"/>
          <w:b/>
          <w:iCs/>
        </w:rPr>
        <w:t xml:space="preserve">atelier </w:t>
      </w:r>
      <w:r w:rsidR="008C62F2" w:rsidRPr="008003C6">
        <w:rPr>
          <w:rFonts w:ascii="Arial" w:hAnsi="Arial" w:cs="Arial"/>
          <w:b/>
          <w:iCs/>
        </w:rPr>
        <w:t xml:space="preserve">création </w:t>
      </w:r>
      <w:r w:rsidR="005734F6" w:rsidRPr="008003C6">
        <w:rPr>
          <w:rFonts w:ascii="Arial" w:hAnsi="Arial" w:cs="Arial"/>
          <w:b/>
          <w:iCs/>
        </w:rPr>
        <w:t>de masques</w:t>
      </w:r>
      <w:r w:rsidR="0046720E">
        <w:rPr>
          <w:rFonts w:ascii="Arial" w:hAnsi="Arial" w:cs="Arial"/>
          <w:b/>
          <w:iCs/>
        </w:rPr>
        <w:t xml:space="preserve"> </w:t>
      </w:r>
      <w:r w:rsidR="0046720E" w:rsidRPr="0046720E">
        <w:rPr>
          <w:rFonts w:ascii="Arial" w:hAnsi="Arial" w:cs="Arial"/>
          <w:bCs/>
          <w:iCs/>
        </w:rPr>
        <w:t>et st</w:t>
      </w:r>
      <w:r w:rsidR="0046720E">
        <w:rPr>
          <w:rFonts w:ascii="Arial" w:hAnsi="Arial" w:cs="Arial"/>
          <w:bCs/>
          <w:iCs/>
        </w:rPr>
        <w:t>u</w:t>
      </w:r>
      <w:r w:rsidR="0046720E" w:rsidRPr="0046720E">
        <w:rPr>
          <w:rFonts w:ascii="Arial" w:hAnsi="Arial" w:cs="Arial"/>
          <w:bCs/>
          <w:iCs/>
        </w:rPr>
        <w:t>dio-photo</w:t>
      </w:r>
      <w:r w:rsidR="004E5885" w:rsidRPr="0046720E">
        <w:rPr>
          <w:rFonts w:ascii="Arial" w:hAnsi="Arial" w:cs="Arial"/>
          <w:bCs/>
          <w:iCs/>
        </w:rPr>
        <w:t>.</w:t>
      </w:r>
    </w:p>
    <w:p w14:paraId="1F908DE6" w14:textId="2DC1EA01" w:rsidR="00AF27E2" w:rsidRPr="00434102" w:rsidRDefault="00306842" w:rsidP="004E5885">
      <w:pPr>
        <w:ind w:left="284"/>
        <w:rPr>
          <w:rStyle w:val="Lienhypertexte"/>
          <w:rFonts w:ascii="Arial" w:hAnsi="Arial" w:cs="Arial"/>
          <w:color w:val="auto"/>
          <w:u w:val="none"/>
        </w:rPr>
      </w:pPr>
      <w:r>
        <w:rPr>
          <w:rStyle w:val="Lienhypertexte"/>
          <w:rFonts w:ascii="Arial" w:hAnsi="Arial" w:cs="Arial"/>
          <w:b/>
          <w:bCs/>
          <w:color w:val="auto"/>
          <w:u w:val="none"/>
        </w:rPr>
        <w:t>La s</w:t>
      </w:r>
      <w:r w:rsidR="005734F6" w:rsidRPr="00D21F0B">
        <w:rPr>
          <w:rStyle w:val="Lienhypertexte"/>
          <w:rFonts w:ascii="Arial" w:hAnsi="Arial" w:cs="Arial"/>
          <w:b/>
          <w:bCs/>
          <w:color w:val="auto"/>
          <w:u w:val="none"/>
        </w:rPr>
        <w:t>ensibilisation à l’environnement</w:t>
      </w:r>
      <w:r w:rsidR="005734F6" w:rsidRPr="00D21F0B">
        <w:rPr>
          <w:rFonts w:ascii="Arial" w:hAnsi="Arial" w:cs="Arial"/>
          <w:bCs/>
          <w:iCs/>
        </w:rPr>
        <w:t xml:space="preserve"> </w:t>
      </w:r>
      <w:r w:rsidR="005734F6" w:rsidRPr="00434102">
        <w:rPr>
          <w:rFonts w:ascii="Arial" w:hAnsi="Arial" w:cs="Arial"/>
          <w:bCs/>
          <w:iCs/>
        </w:rPr>
        <w:br/>
      </w:r>
      <w:r w:rsidR="001A0259" w:rsidRPr="00434102">
        <w:rPr>
          <w:rFonts w:ascii="Arial" w:hAnsi="Arial" w:cs="Arial"/>
          <w:bCs/>
          <w:iCs/>
        </w:rPr>
        <w:t xml:space="preserve">Pour l’illustrer le thème de la manifestation </w:t>
      </w:r>
      <w:proofErr w:type="spellStart"/>
      <w:r w:rsidR="001A0259" w:rsidRPr="00434102">
        <w:rPr>
          <w:rFonts w:ascii="Arial" w:hAnsi="Arial" w:cs="Arial"/>
          <w:bCs/>
          <w:iCs/>
        </w:rPr>
        <w:t>Botanica</w:t>
      </w:r>
      <w:proofErr w:type="spellEnd"/>
      <w:r w:rsidR="001A0259" w:rsidRPr="00434102">
        <w:rPr>
          <w:rFonts w:ascii="Arial" w:hAnsi="Arial" w:cs="Arial"/>
          <w:bCs/>
          <w:iCs/>
        </w:rPr>
        <w:t>, qui cette année est</w:t>
      </w:r>
      <w:r w:rsidR="00AF27E2" w:rsidRPr="00434102">
        <w:rPr>
          <w:rFonts w:ascii="Arial" w:hAnsi="Arial" w:cs="Arial"/>
          <w:bCs/>
          <w:iCs/>
        </w:rPr>
        <w:t xml:space="preserve"> celui de « l’impact du changement climatique sur les plantes alpines »</w:t>
      </w:r>
      <w:r w:rsidR="001A0259" w:rsidRPr="00434102">
        <w:rPr>
          <w:rFonts w:ascii="Arial" w:hAnsi="Arial" w:cs="Arial"/>
          <w:bCs/>
          <w:iCs/>
        </w:rPr>
        <w:t xml:space="preserve">, le public pourra découvrir </w:t>
      </w:r>
      <w:r w:rsidR="00AF27E2" w:rsidRPr="00434102">
        <w:rPr>
          <w:rFonts w:ascii="Arial" w:hAnsi="Arial" w:cs="Arial"/>
          <w:bCs/>
          <w:iCs/>
        </w:rPr>
        <w:t>l’exposition « </w:t>
      </w:r>
      <w:r w:rsidR="006A3DD4" w:rsidRPr="00434102">
        <w:rPr>
          <w:rStyle w:val="Lienhypertexte"/>
          <w:rFonts w:ascii="Arial" w:hAnsi="Arial" w:cs="Arial"/>
          <w:b/>
          <w:color w:val="auto"/>
          <w:u w:val="none"/>
        </w:rPr>
        <w:t>50 ans d'observation des crêtes du Haut-Jura</w:t>
      </w:r>
      <w:r w:rsidR="00553BA0" w:rsidRPr="00434102">
        <w:rPr>
          <w:rStyle w:val="Lienhypertexte"/>
          <w:rFonts w:ascii="Arial" w:hAnsi="Arial" w:cs="Arial"/>
          <w:bCs/>
          <w:color w:val="auto"/>
          <w:u w:val="none"/>
        </w:rPr>
        <w:t> »</w:t>
      </w:r>
      <w:r w:rsidR="00A80AEF" w:rsidRPr="00434102">
        <w:rPr>
          <w:rStyle w:val="Lienhypertexte"/>
          <w:rFonts w:ascii="Arial" w:hAnsi="Arial" w:cs="Arial"/>
          <w:bCs/>
          <w:color w:val="auto"/>
          <w:u w:val="none"/>
        </w:rPr>
        <w:t>,</w:t>
      </w:r>
      <w:r w:rsidR="00A80AEF" w:rsidRPr="00434102">
        <w:rPr>
          <w:rStyle w:val="Lienhypertexte"/>
          <w:rFonts w:ascii="Arial" w:hAnsi="Arial" w:cs="Arial"/>
          <w:color w:val="auto"/>
          <w:u w:val="none"/>
        </w:rPr>
        <w:t xml:space="preserve"> mais aussi </w:t>
      </w:r>
      <w:r w:rsidR="00CC67DF" w:rsidRPr="00434102">
        <w:rPr>
          <w:rStyle w:val="Lienhypertexte"/>
          <w:rFonts w:ascii="Arial" w:hAnsi="Arial" w:cs="Arial"/>
          <w:color w:val="auto"/>
          <w:u w:val="none"/>
        </w:rPr>
        <w:t>tout une série d’</w:t>
      </w:r>
      <w:r w:rsidR="00CC67DF" w:rsidRPr="00434102">
        <w:rPr>
          <w:rStyle w:val="Lienhypertexte"/>
          <w:rFonts w:ascii="Arial" w:hAnsi="Arial" w:cs="Arial"/>
          <w:b/>
          <w:bCs/>
          <w:color w:val="auto"/>
          <w:u w:val="none"/>
        </w:rPr>
        <w:t>ateliers botaniques</w:t>
      </w:r>
      <w:r w:rsidR="00CC67DF" w:rsidRPr="00434102">
        <w:rPr>
          <w:rStyle w:val="Lienhypertexte"/>
          <w:rFonts w:ascii="Arial" w:hAnsi="Arial" w:cs="Arial"/>
          <w:color w:val="auto"/>
          <w:u w:val="none"/>
        </w:rPr>
        <w:t>.</w:t>
      </w:r>
    </w:p>
    <w:p w14:paraId="64C39D63" w14:textId="6DA906DC" w:rsidR="004E5885" w:rsidRPr="00434102" w:rsidRDefault="00306842" w:rsidP="000814D7">
      <w:pPr>
        <w:ind w:left="284"/>
        <w:rPr>
          <w:rStyle w:val="Lienhypertexte"/>
          <w:rFonts w:ascii="Arial" w:hAnsi="Arial" w:cs="Arial"/>
          <w:bCs/>
          <w:iCs/>
          <w:color w:val="auto"/>
          <w:u w:val="none"/>
        </w:rPr>
      </w:pPr>
      <w:r>
        <w:rPr>
          <w:rStyle w:val="Lienhypertexte"/>
          <w:rFonts w:ascii="Arial" w:hAnsi="Arial" w:cs="Arial"/>
          <w:b/>
          <w:bCs/>
          <w:color w:val="auto"/>
          <w:u w:val="none"/>
        </w:rPr>
        <w:t>Des c</w:t>
      </w:r>
      <w:r w:rsidR="004E5885" w:rsidRPr="00D21F0B">
        <w:rPr>
          <w:rStyle w:val="Lienhypertexte"/>
          <w:rFonts w:ascii="Arial" w:hAnsi="Arial" w:cs="Arial"/>
          <w:b/>
          <w:bCs/>
          <w:color w:val="auto"/>
          <w:u w:val="none"/>
        </w:rPr>
        <w:t xml:space="preserve">oncerts et </w:t>
      </w:r>
      <w:r>
        <w:rPr>
          <w:rStyle w:val="Lienhypertexte"/>
          <w:rFonts w:ascii="Arial" w:hAnsi="Arial" w:cs="Arial"/>
          <w:b/>
          <w:bCs/>
          <w:color w:val="auto"/>
          <w:u w:val="none"/>
        </w:rPr>
        <w:t xml:space="preserve">une </w:t>
      </w:r>
      <w:r w:rsidR="004E5885" w:rsidRPr="00D21F0B">
        <w:rPr>
          <w:rStyle w:val="Lienhypertexte"/>
          <w:rFonts w:ascii="Arial" w:hAnsi="Arial" w:cs="Arial"/>
          <w:b/>
          <w:bCs/>
          <w:color w:val="auto"/>
          <w:u w:val="none"/>
        </w:rPr>
        <w:t>création sonore</w:t>
      </w:r>
      <w:r w:rsidR="004E5885" w:rsidRPr="00434102">
        <w:rPr>
          <w:rFonts w:ascii="Arial" w:hAnsi="Arial" w:cs="Arial"/>
          <w:b/>
          <w:iCs/>
        </w:rPr>
        <w:br/>
      </w:r>
      <w:bookmarkStart w:id="3" w:name="_Hlk104215909"/>
      <w:r w:rsidR="004E5885" w:rsidRPr="00434102">
        <w:rPr>
          <w:rFonts w:ascii="Arial" w:hAnsi="Arial" w:cs="Arial"/>
          <w:bCs/>
          <w:iCs/>
        </w:rPr>
        <w:t>L</w:t>
      </w:r>
      <w:r w:rsidR="00EF7945" w:rsidRPr="00434102">
        <w:rPr>
          <w:rFonts w:ascii="Arial" w:hAnsi="Arial" w:cs="Arial"/>
          <w:bCs/>
          <w:iCs/>
        </w:rPr>
        <w:t xml:space="preserve">es samedis du mois de juillet, </w:t>
      </w:r>
      <w:r w:rsidR="004E5885" w:rsidRPr="00434102">
        <w:rPr>
          <w:rFonts w:ascii="Arial" w:hAnsi="Arial" w:cs="Arial"/>
          <w:bCs/>
          <w:iCs/>
        </w:rPr>
        <w:t xml:space="preserve">quatre concerts gratuits </w:t>
      </w:r>
      <w:r w:rsidR="00212187" w:rsidRPr="00434102">
        <w:rPr>
          <w:rFonts w:ascii="Arial" w:hAnsi="Arial" w:cs="Arial"/>
          <w:bCs/>
          <w:iCs/>
        </w:rPr>
        <w:t>sont proposé</w:t>
      </w:r>
      <w:r w:rsidR="00E02772" w:rsidRPr="00434102">
        <w:rPr>
          <w:rFonts w:ascii="Arial" w:hAnsi="Arial" w:cs="Arial"/>
          <w:bCs/>
          <w:iCs/>
        </w:rPr>
        <w:t>s</w:t>
      </w:r>
      <w:r w:rsidR="00212187" w:rsidRPr="00434102">
        <w:rPr>
          <w:rFonts w:ascii="Arial" w:hAnsi="Arial" w:cs="Arial"/>
          <w:bCs/>
          <w:iCs/>
        </w:rPr>
        <w:t xml:space="preserve"> sur la scène du Jardin </w:t>
      </w:r>
      <w:r w:rsidR="000B52AC" w:rsidRPr="00434102">
        <w:rPr>
          <w:rFonts w:ascii="Arial" w:hAnsi="Arial" w:cs="Arial"/>
          <w:bCs/>
          <w:iCs/>
        </w:rPr>
        <w:t xml:space="preserve">: </w:t>
      </w:r>
      <w:hyperlink r:id="rId10" w:history="1">
        <w:r w:rsidR="000B52AC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B</w:t>
        </w:r>
        <w:r w:rsidR="005138F5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 xml:space="preserve">B </w:t>
        </w:r>
        <w:proofErr w:type="spellStart"/>
        <w:r w:rsidR="005138F5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J</w:t>
        </w:r>
        <w:r w:rsidR="000B52AC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itrois</w:t>
        </w:r>
        <w:proofErr w:type="spellEnd"/>
      </w:hyperlink>
      <w:r w:rsidR="000B52AC" w:rsidRPr="00434102">
        <w:rPr>
          <w:rFonts w:ascii="Arial" w:hAnsi="Arial" w:cs="Arial"/>
          <w:bCs/>
          <w:iCs/>
        </w:rPr>
        <w:t xml:space="preserve"> (</w:t>
      </w:r>
      <w:r w:rsidR="00EF7945" w:rsidRPr="00434102">
        <w:rPr>
          <w:rFonts w:ascii="Arial" w:hAnsi="Arial" w:cs="Arial"/>
          <w:bCs/>
          <w:iCs/>
        </w:rPr>
        <w:t xml:space="preserve">le </w:t>
      </w:r>
      <w:r w:rsidR="000B52AC" w:rsidRPr="00434102">
        <w:rPr>
          <w:rFonts w:ascii="Arial" w:hAnsi="Arial" w:cs="Arial"/>
          <w:bCs/>
          <w:iCs/>
        </w:rPr>
        <w:t>9 juillet</w:t>
      </w:r>
      <w:r w:rsidR="000B52AC" w:rsidRPr="007B5FEC">
        <w:rPr>
          <w:rFonts w:ascii="Arial" w:hAnsi="Arial" w:cs="Arial"/>
          <w:bCs/>
          <w:iCs/>
        </w:rPr>
        <w:t xml:space="preserve">), </w:t>
      </w:r>
      <w:hyperlink r:id="rId11" w:history="1">
        <w:r w:rsidR="000B52AC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 xml:space="preserve">Lynn </w:t>
        </w:r>
        <w:proofErr w:type="spellStart"/>
        <w:r w:rsidR="000B52AC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Maring</w:t>
        </w:r>
        <w:proofErr w:type="spellEnd"/>
      </w:hyperlink>
      <w:r w:rsidR="000B52AC" w:rsidRPr="007B5FEC">
        <w:rPr>
          <w:rFonts w:ascii="Arial" w:hAnsi="Arial" w:cs="Arial"/>
          <w:bCs/>
          <w:iCs/>
        </w:rPr>
        <w:t xml:space="preserve"> (</w:t>
      </w:r>
      <w:r w:rsidR="00EF7945" w:rsidRPr="007B5FEC">
        <w:rPr>
          <w:rFonts w:ascii="Arial" w:hAnsi="Arial" w:cs="Arial"/>
          <w:bCs/>
          <w:iCs/>
        </w:rPr>
        <w:t xml:space="preserve">le </w:t>
      </w:r>
      <w:r w:rsidR="000B52AC" w:rsidRPr="007B5FEC">
        <w:rPr>
          <w:rFonts w:ascii="Arial" w:hAnsi="Arial" w:cs="Arial"/>
          <w:bCs/>
          <w:iCs/>
        </w:rPr>
        <w:t xml:space="preserve">16 juillet), </w:t>
      </w:r>
      <w:hyperlink r:id="rId12" w:history="1">
        <w:proofErr w:type="spellStart"/>
        <w:r w:rsidR="000B52AC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Lakna</w:t>
        </w:r>
        <w:proofErr w:type="spellEnd"/>
      </w:hyperlink>
      <w:r w:rsidR="000B52AC" w:rsidRPr="007B5FEC">
        <w:rPr>
          <w:rFonts w:ascii="Arial" w:hAnsi="Arial" w:cs="Arial"/>
          <w:bCs/>
          <w:iCs/>
        </w:rPr>
        <w:t xml:space="preserve"> (</w:t>
      </w:r>
      <w:r w:rsidR="00EF7945" w:rsidRPr="007B5FEC">
        <w:rPr>
          <w:rFonts w:ascii="Arial" w:hAnsi="Arial" w:cs="Arial"/>
          <w:bCs/>
          <w:iCs/>
        </w:rPr>
        <w:t xml:space="preserve">le </w:t>
      </w:r>
      <w:r w:rsidR="000B52AC" w:rsidRPr="007B5FEC">
        <w:rPr>
          <w:rFonts w:ascii="Arial" w:hAnsi="Arial" w:cs="Arial"/>
          <w:bCs/>
          <w:iCs/>
        </w:rPr>
        <w:t xml:space="preserve">23 juillet) et </w:t>
      </w:r>
      <w:hyperlink r:id="rId13" w:history="1">
        <w:r w:rsidR="000B52AC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Evita Koné</w:t>
        </w:r>
      </w:hyperlink>
      <w:r w:rsidR="000B52AC" w:rsidRPr="007B5FEC">
        <w:rPr>
          <w:rFonts w:ascii="Arial" w:hAnsi="Arial" w:cs="Arial"/>
          <w:bCs/>
          <w:iCs/>
        </w:rPr>
        <w:t xml:space="preserve"> (</w:t>
      </w:r>
      <w:r w:rsidR="00EF7945" w:rsidRPr="007B5FEC">
        <w:rPr>
          <w:rFonts w:ascii="Arial" w:hAnsi="Arial" w:cs="Arial"/>
          <w:bCs/>
          <w:iCs/>
        </w:rPr>
        <w:t xml:space="preserve">le </w:t>
      </w:r>
      <w:r w:rsidR="000B52AC" w:rsidRPr="007B5FEC">
        <w:rPr>
          <w:rFonts w:ascii="Arial" w:hAnsi="Arial" w:cs="Arial"/>
          <w:bCs/>
          <w:iCs/>
        </w:rPr>
        <w:t xml:space="preserve">30 juillet). </w:t>
      </w:r>
      <w:bookmarkEnd w:id="3"/>
      <w:r w:rsidR="00760ED5" w:rsidRPr="007B5FEC">
        <w:rPr>
          <w:rFonts w:ascii="Arial" w:hAnsi="Arial" w:cs="Arial"/>
          <w:bCs/>
          <w:iCs/>
        </w:rPr>
        <w:t>Une progra</w:t>
      </w:r>
      <w:r w:rsidR="00760ED5" w:rsidRPr="00434102">
        <w:rPr>
          <w:rFonts w:ascii="Arial" w:hAnsi="Arial" w:cs="Arial"/>
          <w:bCs/>
          <w:iCs/>
        </w:rPr>
        <w:t>mmation 100% locale, colorée en styles et en influences</w:t>
      </w:r>
      <w:r w:rsidR="00212187" w:rsidRPr="00434102">
        <w:rPr>
          <w:rFonts w:ascii="Arial" w:hAnsi="Arial" w:cs="Arial"/>
          <w:bCs/>
          <w:iCs/>
        </w:rPr>
        <w:t xml:space="preserve">. </w:t>
      </w:r>
      <w:r w:rsidR="00212187" w:rsidRPr="00434102">
        <w:rPr>
          <w:rFonts w:ascii="Arial" w:hAnsi="Arial" w:cs="Arial"/>
          <w:bCs/>
          <w:iCs/>
        </w:rPr>
        <w:br/>
      </w:r>
      <w:r w:rsidR="000B52AC" w:rsidRPr="00434102">
        <w:rPr>
          <w:rFonts w:ascii="Arial" w:hAnsi="Arial" w:cs="Arial"/>
          <w:bCs/>
          <w:iCs/>
        </w:rPr>
        <w:t xml:space="preserve">De plus, </w:t>
      </w:r>
      <w:r w:rsidR="00860EEA" w:rsidRPr="00434102">
        <w:rPr>
          <w:rFonts w:ascii="Arial" w:hAnsi="Arial" w:cs="Arial"/>
          <w:bCs/>
          <w:iCs/>
        </w:rPr>
        <w:t xml:space="preserve">les </w:t>
      </w:r>
      <w:r w:rsidR="000B52AC" w:rsidRPr="00434102">
        <w:rPr>
          <w:rFonts w:ascii="Arial" w:hAnsi="Arial" w:cs="Arial"/>
          <w:b/>
          <w:iCs/>
        </w:rPr>
        <w:t xml:space="preserve">Contes du Jardin </w:t>
      </w:r>
      <w:r w:rsidR="000B52AC" w:rsidRPr="007B5FEC">
        <w:rPr>
          <w:rFonts w:ascii="Arial" w:hAnsi="Arial" w:cs="Arial"/>
          <w:b/>
          <w:iCs/>
        </w:rPr>
        <w:t>botanique</w:t>
      </w:r>
      <w:r w:rsidR="00860EEA" w:rsidRPr="007B5FEC">
        <w:rPr>
          <w:rFonts w:ascii="Arial" w:hAnsi="Arial" w:cs="Arial"/>
          <w:bCs/>
          <w:iCs/>
        </w:rPr>
        <w:t>, un parcours musical i</w:t>
      </w:r>
      <w:r w:rsidR="004E5885" w:rsidRPr="007B5FEC">
        <w:rPr>
          <w:rFonts w:ascii="Arial" w:hAnsi="Arial" w:cs="Arial"/>
          <w:bCs/>
          <w:iCs/>
        </w:rPr>
        <w:t xml:space="preserve">maginé </w:t>
      </w:r>
      <w:r w:rsidR="000B52AC" w:rsidRPr="007B5FEC">
        <w:rPr>
          <w:rFonts w:ascii="Arial" w:hAnsi="Arial" w:cs="Arial"/>
          <w:bCs/>
          <w:iCs/>
        </w:rPr>
        <w:t xml:space="preserve">par les artistes du </w:t>
      </w:r>
      <w:hyperlink r:id="rId14" w:history="1">
        <w:r w:rsidR="000B52AC" w:rsidRPr="00D21F0B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Projet XVII</w:t>
        </w:r>
      </w:hyperlink>
      <w:r w:rsidR="00860EEA" w:rsidRPr="007B5FEC">
        <w:rPr>
          <w:rFonts w:ascii="Arial" w:hAnsi="Arial" w:cs="Arial"/>
          <w:bCs/>
          <w:iCs/>
        </w:rPr>
        <w:t>, permettront au public d’</w:t>
      </w:r>
      <w:r w:rsidR="004E5885" w:rsidRPr="007B5FEC">
        <w:rPr>
          <w:rFonts w:ascii="Arial" w:hAnsi="Arial" w:cs="Arial"/>
          <w:bCs/>
          <w:iCs/>
        </w:rPr>
        <w:t>ex</w:t>
      </w:r>
      <w:r w:rsidR="004E5885" w:rsidRPr="00434102">
        <w:rPr>
          <w:rFonts w:ascii="Arial" w:hAnsi="Arial" w:cs="Arial"/>
          <w:bCs/>
          <w:iCs/>
        </w:rPr>
        <w:t xml:space="preserve">plorer autrement le Jardin. </w:t>
      </w:r>
      <w:r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</w:p>
    <w:p w14:paraId="089A6D58" w14:textId="066566F6" w:rsidR="009F380B" w:rsidRPr="005A6B32" w:rsidRDefault="00306842" w:rsidP="00955D1C">
      <w:pPr>
        <w:pStyle w:val="NormalWeb"/>
        <w:spacing w:before="0" w:beforeAutospacing="0" w:after="0" w:afterAutospacing="0"/>
        <w:ind w:left="284"/>
        <w:rPr>
          <w:rStyle w:val="Lienhypertexte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eastAsia="en-US"/>
        </w:rPr>
      </w:pPr>
      <w:r>
        <w:rPr>
          <w:rStyle w:val="Lienhypertexte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eastAsia="en-US"/>
        </w:rPr>
        <w:lastRenderedPageBreak/>
        <w:t>Des l</w:t>
      </w:r>
      <w:r w:rsidR="00955D1C" w:rsidRPr="005A6B32">
        <w:rPr>
          <w:rStyle w:val="Lienhypertexte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eastAsia="en-US"/>
        </w:rPr>
        <w:t>ectures, paroles et contes</w:t>
      </w:r>
    </w:p>
    <w:p w14:paraId="1B7DF8D4" w14:textId="08791951" w:rsidR="0048680E" w:rsidRPr="002D76EC" w:rsidRDefault="00404A15" w:rsidP="00955D1C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Le </w:t>
      </w:r>
      <w:r w:rsidR="001A0259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b</w:t>
      </w:r>
      <w:r w:rsidR="00BD7F8D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ibliobus</w:t>
      </w:r>
      <w:r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sera présent</w:t>
      </w:r>
      <w:r w:rsidR="008003C6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. Au programme aussi : </w:t>
      </w:r>
      <w:r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des</w:t>
      </w:r>
      <w:r w:rsidR="00BD7F8D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conférences</w:t>
      </w:r>
      <w:r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, des</w:t>
      </w:r>
      <w:r w:rsidR="00BD7F8D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contes, </w:t>
      </w:r>
      <w:r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des </w:t>
      </w:r>
      <w:r w:rsidR="00BD7F8D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lectures en famille</w:t>
      </w:r>
      <w:r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, des</w:t>
      </w:r>
      <w:r w:rsidR="001A0259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rencontres du</w:t>
      </w:r>
      <w:r w:rsidR="00BD7F8D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club de lecture</w:t>
      </w:r>
      <w:r w:rsidR="001A0259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, ou encore </w:t>
      </w:r>
      <w:r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des </w:t>
      </w:r>
      <w:r w:rsidR="001A0259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cours de français</w:t>
      </w:r>
      <w:r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.</w:t>
      </w:r>
      <w:r w:rsidR="00E90C2A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br/>
      </w:r>
      <w:r w:rsidR="00955D1C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br/>
      </w:r>
      <w:r w:rsidR="00955D1C" w:rsidRPr="005A6B32">
        <w:rPr>
          <w:rStyle w:val="Lienhypertexte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eastAsia="en-US"/>
        </w:rPr>
        <w:t>Danse &amp; bien-être</w:t>
      </w:r>
      <w:r w:rsidR="008003C6">
        <w:rPr>
          <w:rStyle w:val="Lienhypertexte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eastAsia="en-US"/>
        </w:rPr>
        <w:t xml:space="preserve"> </w:t>
      </w:r>
      <w:r w:rsidR="00BD7F8D" w:rsidRPr="005A6B32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br/>
      </w:r>
      <w:r w:rsidR="008003C6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Pour se sentir bien dans son corps</w:t>
      </w:r>
      <w:r w:rsidR="00E90C2A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, des </w:t>
      </w:r>
      <w:r w:rsidR="00955D1C" w:rsidRPr="002D76EC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ateliers de danse et de yoga</w:t>
      </w:r>
      <w:r w:rsidR="008003C6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 </w:t>
      </w:r>
      <w:r w:rsidR="00E90C2A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 xml:space="preserve">seront donnés </w:t>
      </w:r>
      <w:r w:rsidR="008003C6">
        <w:rPr>
          <w:rStyle w:val="Lienhypertexte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en plein air.</w:t>
      </w:r>
      <w:r w:rsidR="008003C6">
        <w:rPr>
          <w:rStyle w:val="Lienhypertexte"/>
          <w:rFonts w:eastAsiaTheme="minorHAnsi"/>
          <w:color w:val="auto"/>
          <w:sz w:val="22"/>
          <w:szCs w:val="22"/>
          <w:u w:val="none"/>
          <w:lang w:eastAsia="en-US"/>
        </w:rPr>
        <w:t xml:space="preserve"> </w:t>
      </w:r>
    </w:p>
    <w:tbl>
      <w:tblPr>
        <w:tblStyle w:val="Grilledutableau"/>
        <w:tblpPr w:leftFromText="141" w:rightFromText="141" w:vertAnchor="text" w:horzAnchor="page" w:tblpX="1414" w:tblpY="378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2206"/>
        <w:gridCol w:w="5103"/>
      </w:tblGrid>
      <w:tr w:rsidR="007B5FEC" w14:paraId="2057430D" w14:textId="77777777" w:rsidTr="00D21F0B">
        <w:tc>
          <w:tcPr>
            <w:tcW w:w="1900" w:type="dxa"/>
          </w:tcPr>
          <w:p w14:paraId="409821F3" w14:textId="77777777" w:rsidR="007B5FEC" w:rsidRDefault="007B5FEC" w:rsidP="007B5FE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6DC4D2D5" wp14:editId="32D9215A">
                  <wp:extent cx="1069676" cy="151180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27" cy="153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14:paraId="275B4DA2" w14:textId="77777777" w:rsidR="007B5FEC" w:rsidRDefault="007B5FEC" w:rsidP="007B5FE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4EE149CB" wp14:editId="33D8D141">
                  <wp:extent cx="1069316" cy="15113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44" cy="15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14:paraId="1D782BB3" w14:textId="77777777" w:rsidR="007B5FEC" w:rsidRPr="006978B5" w:rsidRDefault="007B5FEC" w:rsidP="007B5F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78B5">
              <w:rPr>
                <w:rFonts w:ascii="Arial" w:hAnsi="Arial" w:cs="Arial"/>
                <w:b/>
                <w:bCs/>
                <w:sz w:val="20"/>
                <w:szCs w:val="20"/>
              </w:rPr>
              <w:t>L’été au Jardin</w:t>
            </w:r>
            <w:r w:rsidRPr="006978B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Start w:id="4" w:name="_Hlk73024257"/>
            <w:bookmarkStart w:id="5" w:name="_Hlk72931943"/>
            <w:r w:rsidRPr="006978B5">
              <w:rPr>
                <w:rFonts w:ascii="Arial" w:hAnsi="Arial" w:cs="Arial"/>
                <w:b/>
                <w:bCs/>
                <w:sz w:val="20"/>
                <w:szCs w:val="20"/>
              </w:rPr>
              <w:t>Du 11 juin au 11 septembre</w:t>
            </w:r>
            <w:bookmarkEnd w:id="4"/>
            <w:bookmarkEnd w:id="5"/>
            <w:r w:rsidRPr="006978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  <w:r w:rsidRPr="006978B5">
              <w:rPr>
                <w:rFonts w:ascii="Arial" w:hAnsi="Arial" w:cs="Arial"/>
                <w:sz w:val="20"/>
                <w:szCs w:val="20"/>
              </w:rPr>
              <w:br/>
              <w:t>Jardin botanique alpin</w:t>
            </w:r>
            <w:r w:rsidRPr="006978B5">
              <w:rPr>
                <w:rFonts w:ascii="Arial" w:hAnsi="Arial" w:cs="Arial"/>
                <w:sz w:val="20"/>
                <w:szCs w:val="20"/>
              </w:rPr>
              <w:br/>
              <w:t>Chemin du Jardin-Alpin 9, 1217 Meyrin</w:t>
            </w:r>
            <w:bookmarkStart w:id="6" w:name="_Hlk73024249"/>
            <w:bookmarkStart w:id="7" w:name="_Hlk72931931"/>
            <w:r w:rsidRPr="006978B5">
              <w:rPr>
                <w:rFonts w:ascii="Arial" w:hAnsi="Arial" w:cs="Arial"/>
                <w:sz w:val="20"/>
                <w:szCs w:val="20"/>
              </w:rPr>
              <w:br/>
            </w:r>
            <w:bookmarkEnd w:id="6"/>
            <w:bookmarkEnd w:id="7"/>
            <w:r w:rsidRPr="006978B5">
              <w:rPr>
                <w:rFonts w:ascii="Arial" w:hAnsi="Arial" w:cs="Arial"/>
                <w:sz w:val="20"/>
                <w:szCs w:val="20"/>
              </w:rPr>
              <w:t>Ouverture du mercredi au samedi de 14h à 18h</w:t>
            </w:r>
          </w:p>
          <w:p w14:paraId="26312521" w14:textId="043D47AC" w:rsidR="007B5FEC" w:rsidRPr="006978B5" w:rsidRDefault="00686398" w:rsidP="007B5F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B5FEC" w:rsidRPr="006978B5">
                <w:rPr>
                  <w:rStyle w:val="Lienhypertexte"/>
                  <w:rFonts w:ascii="Arial" w:hAnsi="Arial" w:cs="Arial"/>
                  <w:b/>
                  <w:bCs/>
                  <w:color w:val="7AB41D"/>
                  <w:sz w:val="20"/>
                  <w:szCs w:val="20"/>
                  <w:u w:val="none"/>
                </w:rPr>
                <w:t>www.meyrinculture.ch</w:t>
              </w:r>
            </w:hyperlink>
            <w:r w:rsidR="007B5FEC" w:rsidRPr="006978B5">
              <w:rPr>
                <w:rFonts w:ascii="Arial" w:hAnsi="Arial" w:cs="Arial"/>
                <w:b/>
                <w:bCs/>
                <w:color w:val="7AB41D"/>
                <w:sz w:val="20"/>
                <w:szCs w:val="20"/>
              </w:rPr>
              <w:t xml:space="preserve"> </w:t>
            </w:r>
            <w:r w:rsidR="007B5FEC" w:rsidRPr="006978B5">
              <w:rPr>
                <w:rFonts w:ascii="Arial" w:hAnsi="Arial" w:cs="Arial"/>
                <w:b/>
                <w:bCs/>
                <w:color w:val="7AB41D"/>
                <w:sz w:val="20"/>
                <w:szCs w:val="20"/>
              </w:rPr>
              <w:br/>
            </w:r>
            <w:r w:rsidR="007B5FEC" w:rsidRPr="006978B5">
              <w:rPr>
                <w:rFonts w:ascii="Arial" w:hAnsi="Arial" w:cs="Arial"/>
                <w:b/>
                <w:bCs/>
                <w:color w:val="7AB41D"/>
                <w:sz w:val="20"/>
                <w:szCs w:val="20"/>
              </w:rPr>
              <w:br/>
            </w:r>
            <w:r w:rsidR="007B5FEC" w:rsidRPr="006978B5">
              <w:rPr>
                <w:rFonts w:ascii="Arial" w:hAnsi="Arial" w:cs="Arial"/>
                <w:sz w:val="20"/>
                <w:szCs w:val="20"/>
              </w:rPr>
              <w:t xml:space="preserve">L’été au Jardin est un événement organisé par la ville de Meyrin, en partenariat avec </w:t>
            </w:r>
            <w:hyperlink r:id="rId18" w:history="1">
              <w:proofErr w:type="spellStart"/>
              <w:r w:rsidR="007B5FEC" w:rsidRPr="006978B5">
                <w:rPr>
                  <w:rStyle w:val="Lienhypertexte"/>
                  <w:rFonts w:ascii="Arial" w:hAnsi="Arial" w:cs="Arial"/>
                  <w:b/>
                  <w:iCs/>
                  <w:color w:val="7AB41D"/>
                  <w:sz w:val="20"/>
                  <w:szCs w:val="20"/>
                  <w:u w:val="none"/>
                </w:rPr>
                <w:t>Animascience</w:t>
              </w:r>
              <w:proofErr w:type="spellEnd"/>
            </w:hyperlink>
            <w:r w:rsidR="007B5FEC" w:rsidRPr="006978B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proofErr w:type="spellStart"/>
              <w:r w:rsidR="007B5FEC" w:rsidRPr="006978B5">
                <w:rPr>
                  <w:rStyle w:val="Lienhypertexte"/>
                  <w:rFonts w:ascii="Arial" w:hAnsi="Arial" w:cs="Arial"/>
                  <w:b/>
                  <w:iCs/>
                  <w:color w:val="7AB41D"/>
                  <w:sz w:val="20"/>
                  <w:szCs w:val="20"/>
                  <w:u w:val="none"/>
                </w:rPr>
                <w:t>Satyam</w:t>
              </w:r>
              <w:proofErr w:type="spellEnd"/>
              <w:r w:rsidR="007B5FEC" w:rsidRPr="006978B5">
                <w:rPr>
                  <w:rStyle w:val="Lienhypertexte"/>
                  <w:rFonts w:ascii="Arial" w:hAnsi="Arial" w:cs="Arial"/>
                  <w:b/>
                  <w:iCs/>
                  <w:color w:val="7AB41D"/>
                  <w:sz w:val="20"/>
                  <w:szCs w:val="20"/>
                  <w:u w:val="none"/>
                </w:rPr>
                <w:t xml:space="preserve"> yoga</w:t>
              </w:r>
            </w:hyperlink>
            <w:r w:rsidR="007B5FEC" w:rsidRPr="006978B5">
              <w:rPr>
                <w:rFonts w:ascii="Arial" w:hAnsi="Arial" w:cs="Arial"/>
                <w:sz w:val="20"/>
                <w:szCs w:val="20"/>
              </w:rPr>
              <w:t xml:space="preserve"> et l’</w:t>
            </w:r>
            <w:proofErr w:type="spellStart"/>
            <w:r w:rsidR="00931C6A">
              <w:fldChar w:fldCharType="begin"/>
            </w:r>
            <w:r w:rsidR="00931C6A">
              <w:instrText xml:space="preserve"> HYPERLINK "https://www.undertown.ch/" </w:instrText>
            </w:r>
            <w:r w:rsidR="00931C6A">
              <w:fldChar w:fldCharType="separate"/>
            </w:r>
            <w:r w:rsidR="007B5FEC" w:rsidRPr="006978B5">
              <w:rPr>
                <w:rStyle w:val="Lienhypertexte"/>
                <w:rFonts w:ascii="Arial" w:hAnsi="Arial" w:cs="Arial"/>
                <w:b/>
                <w:iCs/>
                <w:color w:val="7AB41D"/>
                <w:sz w:val="20"/>
                <w:szCs w:val="20"/>
                <w:u w:val="none"/>
              </w:rPr>
              <w:t>Undertown</w:t>
            </w:r>
            <w:proofErr w:type="spellEnd"/>
            <w:r w:rsidR="00931C6A">
              <w:rPr>
                <w:rStyle w:val="Lienhypertexte"/>
                <w:rFonts w:ascii="Arial" w:hAnsi="Arial" w:cs="Arial"/>
                <w:b/>
                <w:iCs/>
                <w:color w:val="7AB41D"/>
                <w:sz w:val="20"/>
                <w:szCs w:val="20"/>
                <w:u w:val="none"/>
              </w:rPr>
              <w:fldChar w:fldCharType="end"/>
            </w:r>
            <w:r w:rsidR="007B5FEC" w:rsidRPr="006978B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F3408A" w14:textId="37FFCAAC" w:rsidR="006978B5" w:rsidRPr="006978B5" w:rsidRDefault="006978B5" w:rsidP="007B5FE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0EE879" w14:textId="65574FEA" w:rsidR="006978B5" w:rsidRPr="006E3BCE" w:rsidRDefault="006978B5" w:rsidP="007B5FEC">
            <w:pPr>
              <w:pStyle w:val="Paragraphedeliste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3BCE">
              <w:rPr>
                <w:rFonts w:ascii="Arial" w:hAnsi="Arial" w:cs="Arial"/>
                <w:i/>
                <w:iCs/>
                <w:sz w:val="20"/>
                <w:szCs w:val="20"/>
              </w:rPr>
              <w:t>Suivez la « Ville de Meyrin »</w:t>
            </w:r>
            <w:r w:rsidR="006E3BCE" w:rsidRPr="006E3B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3BCE" w:rsidRPr="006E3BCE">
              <w:rPr>
                <w:i/>
                <w:iCs/>
              </w:rPr>
              <w:t>sur</w:t>
            </w:r>
            <w:r w:rsidRPr="006E3B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hyperlink r:id="rId20" w:history="1">
              <w:r w:rsidRPr="006E3BCE">
                <w:rPr>
                  <w:rStyle w:val="Lienhypertexte"/>
                  <w:rFonts w:ascii="Arial" w:hAnsi="Arial" w:cs="Arial"/>
                  <w:b/>
                  <w:i/>
                  <w:iCs/>
                  <w:color w:val="7AB41D"/>
                  <w:sz w:val="20"/>
                  <w:szCs w:val="20"/>
                  <w:u w:val="none"/>
                </w:rPr>
                <w:t>Facebook</w:t>
              </w:r>
            </w:hyperlink>
            <w:r w:rsidRPr="006E3B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</w:t>
            </w:r>
            <w:hyperlink r:id="rId21" w:history="1">
              <w:r w:rsidRPr="006E3BCE">
                <w:rPr>
                  <w:rStyle w:val="Lienhypertexte"/>
                  <w:rFonts w:ascii="Arial" w:hAnsi="Arial" w:cs="Arial"/>
                  <w:b/>
                  <w:i/>
                  <w:iCs/>
                  <w:color w:val="7AB41D"/>
                  <w:sz w:val="20"/>
                  <w:szCs w:val="20"/>
                  <w:u w:val="none"/>
                </w:rPr>
                <w:t>Instagram</w:t>
              </w:r>
            </w:hyperlink>
            <w:r w:rsidR="00306842" w:rsidRPr="006E3B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(#l</w:t>
            </w:r>
            <w:r w:rsidR="006E3BCE" w:rsidRPr="006E3BCE">
              <w:rPr>
                <w:rFonts w:ascii="Arial" w:hAnsi="Arial" w:cs="Arial"/>
                <w:i/>
                <w:iCs/>
                <w:sz w:val="20"/>
                <w:szCs w:val="20"/>
              </w:rPr>
              <w:t>é</w:t>
            </w:r>
            <w:r w:rsidR="00306842" w:rsidRPr="006E3BCE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6E3BCE" w:rsidRPr="006E3BCE">
              <w:rPr>
                <w:rFonts w:ascii="Arial" w:hAnsi="Arial" w:cs="Arial"/>
                <w:i/>
                <w:iCs/>
                <w:sz w:val="20"/>
                <w:szCs w:val="20"/>
              </w:rPr>
              <w:t>é</w:t>
            </w:r>
            <w:r w:rsidR="00306842" w:rsidRPr="006E3BCE">
              <w:rPr>
                <w:rFonts w:ascii="Arial" w:hAnsi="Arial" w:cs="Arial"/>
                <w:i/>
                <w:iCs/>
                <w:sz w:val="20"/>
                <w:szCs w:val="20"/>
              </w:rPr>
              <w:t>aujardin</w:t>
            </w:r>
            <w:r w:rsidR="00306842" w:rsidRPr="006E3BCE">
              <w:rPr>
                <w:i/>
                <w:iCs/>
                <w:sz w:val="20"/>
                <w:szCs w:val="20"/>
              </w:rPr>
              <w:t>)</w:t>
            </w:r>
            <w:r w:rsidR="006E3BCE" w:rsidRPr="006E3BCE">
              <w:rPr>
                <w:i/>
                <w:iCs/>
                <w:sz w:val="20"/>
                <w:szCs w:val="20"/>
              </w:rPr>
              <w:t> </w:t>
            </w:r>
            <w:r w:rsidR="006E3BCE" w:rsidRPr="006E3BCE">
              <w:rPr>
                <w:i/>
                <w:iCs/>
              </w:rPr>
              <w:t>!</w:t>
            </w:r>
          </w:p>
          <w:p w14:paraId="02D585B1" w14:textId="77777777" w:rsidR="007B5FEC" w:rsidRPr="006978B5" w:rsidRDefault="007B5FEC" w:rsidP="007B5F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24C6AC0" w14:textId="77777777" w:rsidR="00D21F0B" w:rsidRPr="006978B5" w:rsidRDefault="00D21F0B" w:rsidP="007B5F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4BDF7F8" w14:textId="2FC84BD4" w:rsidR="00D21F0B" w:rsidRPr="006978B5" w:rsidRDefault="00D21F0B" w:rsidP="007B5F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B5FEC" w14:paraId="5767F087" w14:textId="77777777" w:rsidTr="00D21F0B">
        <w:tc>
          <w:tcPr>
            <w:tcW w:w="1900" w:type="dxa"/>
          </w:tcPr>
          <w:p w14:paraId="4EB408D0" w14:textId="77777777" w:rsidR="007B5FEC" w:rsidRDefault="007B5FEC" w:rsidP="007B5F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06" w:type="dxa"/>
          </w:tcPr>
          <w:p w14:paraId="6BC2EB27" w14:textId="77777777" w:rsidR="007B5FEC" w:rsidRDefault="007B5FEC" w:rsidP="007B5FE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103" w:type="dxa"/>
            <w:vMerge/>
          </w:tcPr>
          <w:p w14:paraId="2FC41DF9" w14:textId="77777777" w:rsidR="007B5FEC" w:rsidRDefault="007B5FEC" w:rsidP="007B5FEC">
            <w:pPr>
              <w:rPr>
                <w:rFonts w:ascii="Arial" w:hAnsi="Arial" w:cs="Arial"/>
                <w:noProof/>
              </w:rPr>
            </w:pPr>
          </w:p>
        </w:tc>
      </w:tr>
      <w:tr w:rsidR="007B5FEC" w14:paraId="52DD0C44" w14:textId="77777777" w:rsidTr="00D21F0B">
        <w:tc>
          <w:tcPr>
            <w:tcW w:w="1900" w:type="dxa"/>
          </w:tcPr>
          <w:p w14:paraId="498353B8" w14:textId="77777777" w:rsidR="007B5FEC" w:rsidRDefault="007B5FEC" w:rsidP="007B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1FE082A8" wp14:editId="03012AEC">
                  <wp:extent cx="1069316" cy="1511300"/>
                  <wp:effectExtent l="0" t="0" r="0" b="0"/>
                  <wp:docPr id="10" name="Image 1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&#10;&#10;Description générée automatiquement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29" cy="153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14:paraId="4E2F8A2B" w14:textId="77777777" w:rsidR="007B5FEC" w:rsidRDefault="007B5FEC" w:rsidP="007B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5ED84293" wp14:editId="297EED01">
                  <wp:extent cx="1069340" cy="15113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65" cy="153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/>
          </w:tcPr>
          <w:p w14:paraId="10D462AC" w14:textId="77777777" w:rsidR="007B5FEC" w:rsidRDefault="007B5FEC" w:rsidP="007B5FEC">
            <w:pPr>
              <w:rPr>
                <w:rFonts w:ascii="Arial" w:hAnsi="Arial" w:cs="Arial"/>
              </w:rPr>
            </w:pPr>
          </w:p>
        </w:tc>
      </w:tr>
      <w:tr w:rsidR="007B5FEC" w14:paraId="63C3E8BF" w14:textId="77777777" w:rsidTr="00D21F0B">
        <w:trPr>
          <w:gridAfter w:val="1"/>
          <w:wAfter w:w="5103" w:type="dxa"/>
          <w:cantSplit/>
          <w:trHeight w:val="1134"/>
        </w:trPr>
        <w:tc>
          <w:tcPr>
            <w:tcW w:w="1900" w:type="dxa"/>
          </w:tcPr>
          <w:p w14:paraId="052C71B6" w14:textId="77777777" w:rsidR="007B5FEC" w:rsidRDefault="007B5FEC" w:rsidP="007B5FE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br/>
            </w:r>
            <w:r>
              <w:rPr>
                <w:rFonts w:ascii="Arial" w:hAnsi="Arial" w:cs="Arial"/>
                <w:noProof/>
                <w:lang w:eastAsia="fr-CH"/>
              </w:rPr>
              <w:drawing>
                <wp:inline distT="0" distB="0" distL="0" distR="0" wp14:anchorId="0557038D" wp14:editId="762FF6EF">
                  <wp:extent cx="1068705" cy="151043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92" cy="153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extDirection w:val="btLr"/>
          </w:tcPr>
          <w:p w14:paraId="151300E7" w14:textId="24434C6D" w:rsidR="007B5FEC" w:rsidRDefault="00D21F0B" w:rsidP="00D21F0B">
            <w:pPr>
              <w:ind w:left="113" w:right="113"/>
              <w:rPr>
                <w:rFonts w:ascii="Arial" w:hAnsi="Arial" w:cs="Arial"/>
                <w:noProof/>
              </w:rPr>
            </w:pPr>
            <w:r w:rsidRPr="00404A15">
              <w:rPr>
                <w:rFonts w:ascii="Arial" w:hAnsi="Arial" w:cs="Arial"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58240" behindDoc="0" locked="0" layoutInCell="1" allowOverlap="1" wp14:anchorId="2921304D" wp14:editId="5D6999DC">
                  <wp:simplePos x="0" y="0"/>
                  <wp:positionH relativeFrom="column">
                    <wp:posOffset>236</wp:posOffset>
                  </wp:positionH>
                  <wp:positionV relativeFrom="paragraph">
                    <wp:posOffset>-1510695</wp:posOffset>
                  </wp:positionV>
                  <wp:extent cx="1068070" cy="151003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4A15">
              <w:rPr>
                <w:rFonts w:ascii="Arial" w:hAnsi="Arial" w:cs="Arial"/>
                <w:noProof/>
                <w:sz w:val="20"/>
                <w:szCs w:val="20"/>
              </w:rPr>
              <w:t>Affiches © Binocle</w:t>
            </w:r>
            <w:r w:rsidR="007B5FEC">
              <w:rPr>
                <w:rFonts w:ascii="Arial" w:hAnsi="Arial" w:cs="Arial"/>
                <w:noProof/>
              </w:rPr>
              <w:br/>
            </w:r>
            <w:r>
              <w:rPr>
                <w:rFonts w:ascii="Arial" w:hAnsi="Arial" w:cs="Arial"/>
                <w:noProof/>
              </w:rPr>
              <w:t xml:space="preserve"> Affiches © Binocle</w:t>
            </w:r>
          </w:p>
        </w:tc>
      </w:tr>
    </w:tbl>
    <w:p w14:paraId="1E9571F8" w14:textId="6D506FAC" w:rsidR="006A1F7D" w:rsidRPr="007B5FEC" w:rsidRDefault="00404A15" w:rsidP="007B5FEC">
      <w:pPr>
        <w:pStyle w:val="Normal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>
        <w:rPr>
          <w:rStyle w:val="Lienhypertexte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eastAsia="en-US"/>
        </w:rPr>
        <w:br/>
      </w:r>
      <w:r w:rsidR="0048680E" w:rsidRPr="005A6B32">
        <w:rPr>
          <w:rStyle w:val="Lienhypertexte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eastAsia="en-US"/>
        </w:rPr>
        <w:t>Convivialité, DIY &amp; self-service</w:t>
      </w:r>
      <w:r w:rsidR="0048680E" w:rsidRPr="00434102">
        <w:rPr>
          <w:rFonts w:ascii="Arial" w:hAnsi="Arial" w:cs="Arial"/>
          <w:sz w:val="22"/>
          <w:szCs w:val="22"/>
        </w:rPr>
        <w:br/>
      </w:r>
      <w:r w:rsidR="00E02772" w:rsidRPr="00434102">
        <w:rPr>
          <w:rFonts w:ascii="Arial" w:hAnsi="Arial" w:cs="Arial"/>
          <w:sz w:val="22"/>
          <w:szCs w:val="22"/>
        </w:rPr>
        <w:t xml:space="preserve">Une </w:t>
      </w:r>
      <w:r w:rsidR="00A47CD1" w:rsidRPr="00434102">
        <w:rPr>
          <w:rFonts w:ascii="Arial" w:hAnsi="Arial" w:cs="Arial"/>
          <w:sz w:val="22"/>
          <w:szCs w:val="22"/>
        </w:rPr>
        <w:t>buvette et</w:t>
      </w:r>
      <w:r w:rsidR="00E02772" w:rsidRPr="00434102">
        <w:rPr>
          <w:rFonts w:ascii="Arial" w:hAnsi="Arial" w:cs="Arial"/>
          <w:sz w:val="22"/>
          <w:szCs w:val="22"/>
        </w:rPr>
        <w:t xml:space="preserve"> un</w:t>
      </w:r>
      <w:r w:rsidR="00A47CD1" w:rsidRPr="004341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7CD1" w:rsidRPr="00931C6A">
        <w:rPr>
          <w:rFonts w:ascii="Arial" w:hAnsi="Arial" w:cs="Arial"/>
          <w:i/>
          <w:iCs/>
          <w:sz w:val="22"/>
          <w:szCs w:val="22"/>
        </w:rPr>
        <w:t>food</w:t>
      </w:r>
      <w:proofErr w:type="spellEnd"/>
      <w:r w:rsidR="00A47CD1" w:rsidRPr="00931C6A">
        <w:rPr>
          <w:rFonts w:ascii="Arial" w:hAnsi="Arial" w:cs="Arial"/>
          <w:i/>
          <w:iCs/>
          <w:sz w:val="22"/>
          <w:szCs w:val="22"/>
        </w:rPr>
        <w:t xml:space="preserve"> truck</w:t>
      </w:r>
      <w:r w:rsidR="00A47CD1" w:rsidRPr="00434102">
        <w:rPr>
          <w:rFonts w:ascii="Arial" w:hAnsi="Arial" w:cs="Arial"/>
          <w:sz w:val="22"/>
          <w:szCs w:val="22"/>
        </w:rPr>
        <w:t xml:space="preserve"> </w:t>
      </w:r>
      <w:r w:rsidR="00E02772" w:rsidRPr="00434102">
        <w:rPr>
          <w:rFonts w:ascii="Arial" w:hAnsi="Arial" w:cs="Arial"/>
          <w:sz w:val="22"/>
          <w:szCs w:val="22"/>
        </w:rPr>
        <w:t>offr</w:t>
      </w:r>
      <w:r w:rsidR="007B5FEC">
        <w:rPr>
          <w:rFonts w:ascii="Arial" w:hAnsi="Arial" w:cs="Arial"/>
          <w:sz w:val="22"/>
          <w:szCs w:val="22"/>
        </w:rPr>
        <w:t>iron</w:t>
      </w:r>
      <w:r w:rsidR="00E02772" w:rsidRPr="00434102">
        <w:rPr>
          <w:rFonts w:ascii="Arial" w:hAnsi="Arial" w:cs="Arial"/>
          <w:sz w:val="22"/>
          <w:szCs w:val="22"/>
        </w:rPr>
        <w:t>t un espace de convivialité</w:t>
      </w:r>
      <w:r w:rsidR="007B5FEC">
        <w:rPr>
          <w:rFonts w:ascii="Arial" w:hAnsi="Arial" w:cs="Arial"/>
          <w:sz w:val="22"/>
          <w:szCs w:val="22"/>
        </w:rPr>
        <w:t xml:space="preserve">. </w:t>
      </w:r>
      <w:r w:rsidR="008003C6">
        <w:rPr>
          <w:rFonts w:ascii="Arial" w:hAnsi="Arial" w:cs="Arial"/>
          <w:sz w:val="22"/>
          <w:szCs w:val="22"/>
        </w:rPr>
        <w:t>Des a</w:t>
      </w:r>
      <w:r w:rsidR="00E02772" w:rsidRPr="00434102">
        <w:rPr>
          <w:rFonts w:ascii="Arial" w:hAnsi="Arial" w:cs="Arial"/>
          <w:sz w:val="22"/>
          <w:szCs w:val="22"/>
        </w:rPr>
        <w:t xml:space="preserve">ctivités et jeux </w:t>
      </w:r>
      <w:r w:rsidR="007B5FEC">
        <w:rPr>
          <w:rFonts w:ascii="Arial" w:hAnsi="Arial" w:cs="Arial"/>
          <w:sz w:val="22"/>
          <w:szCs w:val="22"/>
        </w:rPr>
        <w:t>à</w:t>
      </w:r>
      <w:r w:rsidR="00E02772" w:rsidRPr="00434102">
        <w:rPr>
          <w:rFonts w:ascii="Arial" w:hAnsi="Arial" w:cs="Arial"/>
          <w:sz w:val="22"/>
          <w:szCs w:val="22"/>
        </w:rPr>
        <w:t xml:space="preserve"> réaliser sur place </w:t>
      </w:r>
      <w:r w:rsidR="00A47CD1" w:rsidRPr="00434102">
        <w:rPr>
          <w:rFonts w:ascii="Arial" w:hAnsi="Arial" w:cs="Arial"/>
          <w:sz w:val="22"/>
          <w:szCs w:val="22"/>
        </w:rPr>
        <w:t>sont</w:t>
      </w:r>
      <w:r w:rsidR="00E02772" w:rsidRPr="00434102">
        <w:rPr>
          <w:rFonts w:ascii="Arial" w:hAnsi="Arial" w:cs="Arial"/>
          <w:sz w:val="22"/>
          <w:szCs w:val="22"/>
        </w:rPr>
        <w:t xml:space="preserve"> aussi</w:t>
      </w:r>
      <w:r w:rsidR="00A47CD1" w:rsidRPr="00434102">
        <w:rPr>
          <w:rFonts w:ascii="Arial" w:hAnsi="Arial" w:cs="Arial"/>
          <w:sz w:val="22"/>
          <w:szCs w:val="22"/>
        </w:rPr>
        <w:t xml:space="preserve"> proposés</w:t>
      </w:r>
      <w:r w:rsidR="00E02772" w:rsidRPr="00434102">
        <w:rPr>
          <w:rFonts w:ascii="Arial" w:hAnsi="Arial" w:cs="Arial"/>
          <w:sz w:val="22"/>
          <w:szCs w:val="22"/>
        </w:rPr>
        <w:t>.</w:t>
      </w:r>
      <w:r w:rsidR="00955D1C" w:rsidRPr="00434102">
        <w:rPr>
          <w:rFonts w:ascii="Arial" w:hAnsi="Arial" w:cs="Arial"/>
          <w:sz w:val="22"/>
          <w:szCs w:val="22"/>
        </w:rPr>
        <w:br/>
      </w:r>
    </w:p>
    <w:p w14:paraId="07C351C8" w14:textId="6EF38146" w:rsidR="007B03B6" w:rsidRPr="003F516B" w:rsidRDefault="00EA6472" w:rsidP="00404A15">
      <w:pPr>
        <w:pStyle w:val="Paragraphedeliste"/>
        <w:ind w:left="0"/>
        <w:rPr>
          <w:rFonts w:ascii="Arial" w:hAnsi="Arial" w:cs="Arial"/>
        </w:rPr>
      </w:pPr>
      <w:r w:rsidRPr="00434102">
        <w:rPr>
          <w:rFonts w:ascii="Arial" w:hAnsi="Arial" w:cs="Arial"/>
          <w:b/>
          <w:iCs/>
        </w:rPr>
        <w:t>Informations presse</w:t>
      </w:r>
      <w:r w:rsidR="00E16C38">
        <w:rPr>
          <w:rFonts w:ascii="Arial" w:hAnsi="Arial" w:cs="Arial"/>
          <w:b/>
          <w:iCs/>
        </w:rPr>
        <w:br/>
      </w:r>
      <w:r w:rsidR="009F380B" w:rsidRPr="000C159B">
        <w:rPr>
          <w:rFonts w:ascii="Arial" w:hAnsi="Arial" w:cs="Arial"/>
        </w:rPr>
        <w:t>Vous trouverez toutes les informations</w:t>
      </w:r>
      <w:r w:rsidR="00FF4F95" w:rsidRPr="000C159B">
        <w:rPr>
          <w:rFonts w:ascii="Arial" w:hAnsi="Arial" w:cs="Arial"/>
        </w:rPr>
        <w:t xml:space="preserve"> </w:t>
      </w:r>
      <w:r w:rsidR="004861FA" w:rsidRPr="000C159B">
        <w:rPr>
          <w:rFonts w:ascii="Arial" w:hAnsi="Arial" w:cs="Arial"/>
        </w:rPr>
        <w:t xml:space="preserve">au sujet de </w:t>
      </w:r>
      <w:r w:rsidR="00FF4F95" w:rsidRPr="000C159B">
        <w:rPr>
          <w:rFonts w:ascii="Arial" w:hAnsi="Arial" w:cs="Arial"/>
        </w:rPr>
        <w:t>cet</w:t>
      </w:r>
      <w:r w:rsidR="006A3DD4">
        <w:rPr>
          <w:rFonts w:ascii="Arial" w:hAnsi="Arial" w:cs="Arial"/>
        </w:rPr>
        <w:t xml:space="preserve"> événement</w:t>
      </w:r>
      <w:r w:rsidR="003F46E9" w:rsidRPr="000C159B">
        <w:rPr>
          <w:rFonts w:ascii="Arial" w:hAnsi="Arial" w:cs="Arial"/>
        </w:rPr>
        <w:t xml:space="preserve"> </w:t>
      </w:r>
      <w:hyperlink r:id="rId26" w:history="1">
        <w:r w:rsidR="003F46E9" w:rsidRPr="005A6B32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 xml:space="preserve">dans </w:t>
        </w:r>
        <w:r w:rsidR="00FF4F95" w:rsidRPr="005A6B32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notre</w:t>
        </w:r>
        <w:r w:rsidR="004861FA" w:rsidRPr="005A6B32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 xml:space="preserve"> programme</w:t>
        </w:r>
      </w:hyperlink>
      <w:r w:rsidR="00EF7945" w:rsidRPr="005A6B32">
        <w:rPr>
          <w:rStyle w:val="Lienhypertexte"/>
          <w:rFonts w:ascii="Arial" w:hAnsi="Arial" w:cs="Arial"/>
          <w:b/>
          <w:iCs/>
          <w:color w:val="7AB41D"/>
          <w:u w:val="none"/>
        </w:rPr>
        <w:t xml:space="preserve"> </w:t>
      </w:r>
      <w:r w:rsidR="00EF7945" w:rsidRPr="00D21F0B">
        <w:rPr>
          <w:rStyle w:val="Lienhypertexte"/>
          <w:rFonts w:ascii="Arial" w:hAnsi="Arial" w:cs="Arial"/>
          <w:bCs/>
          <w:color w:val="auto"/>
          <w:u w:val="none"/>
        </w:rPr>
        <w:t>et</w:t>
      </w:r>
      <w:r w:rsidR="00FB1325" w:rsidRPr="00D21F0B">
        <w:rPr>
          <w:rFonts w:ascii="Arial" w:hAnsi="Arial" w:cs="Arial"/>
        </w:rPr>
        <w:t xml:space="preserve"> sur notre </w:t>
      </w:r>
      <w:hyperlink r:id="rId27" w:history="1">
        <w:r w:rsidR="00FB1325" w:rsidRPr="005A6B32">
          <w:rPr>
            <w:rStyle w:val="Lienhypertexte"/>
            <w:rFonts w:ascii="Arial" w:hAnsi="Arial" w:cs="Arial"/>
            <w:b/>
            <w:iCs/>
            <w:color w:val="7AB41D"/>
            <w:u w:val="none"/>
          </w:rPr>
          <w:t>espace presse</w:t>
        </w:r>
      </w:hyperlink>
      <w:r w:rsidR="00FB1325" w:rsidRPr="000C159B">
        <w:rPr>
          <w:rFonts w:ascii="Arial" w:hAnsi="Arial" w:cs="Arial"/>
        </w:rPr>
        <w:t>.</w:t>
      </w:r>
      <w:r w:rsidR="00B87A82">
        <w:rPr>
          <w:rFonts w:ascii="Arial" w:hAnsi="Arial" w:cs="Arial"/>
        </w:rPr>
        <w:t xml:space="preserve"> </w:t>
      </w:r>
      <w:r w:rsidR="00FB1325" w:rsidRPr="000C159B">
        <w:rPr>
          <w:rFonts w:ascii="Arial" w:hAnsi="Arial" w:cs="Arial"/>
        </w:rPr>
        <w:t xml:space="preserve">Pour toute </w:t>
      </w:r>
      <w:r w:rsidR="004861FA" w:rsidRPr="000C159B">
        <w:rPr>
          <w:rFonts w:ascii="Arial" w:hAnsi="Arial" w:cs="Arial"/>
        </w:rPr>
        <w:t>demande de précision</w:t>
      </w:r>
      <w:r w:rsidR="00E90C2A">
        <w:rPr>
          <w:rFonts w:ascii="Arial" w:hAnsi="Arial" w:cs="Arial"/>
        </w:rPr>
        <w:t>s</w:t>
      </w:r>
      <w:r w:rsidR="004861FA" w:rsidRPr="000C159B">
        <w:rPr>
          <w:rFonts w:ascii="Arial" w:hAnsi="Arial" w:cs="Arial"/>
        </w:rPr>
        <w:t xml:space="preserve"> ou pour organiser une</w:t>
      </w:r>
      <w:r w:rsidR="00FB1325" w:rsidRPr="000C159B">
        <w:rPr>
          <w:rFonts w:ascii="Arial" w:hAnsi="Arial" w:cs="Arial"/>
        </w:rPr>
        <w:t xml:space="preserve"> interview, vous pouvez vous adresser à</w:t>
      </w:r>
      <w:r w:rsidR="00711199" w:rsidRPr="000C159B">
        <w:rPr>
          <w:rFonts w:ascii="Arial" w:hAnsi="Arial" w:cs="Arial"/>
        </w:rPr>
        <w:t> :</w:t>
      </w:r>
      <w:r w:rsidR="00E16C38">
        <w:rPr>
          <w:rFonts w:ascii="Arial" w:hAnsi="Arial" w:cs="Arial"/>
        </w:rPr>
        <w:t xml:space="preserve"> </w:t>
      </w:r>
      <w:r w:rsidR="00FB1325" w:rsidRPr="000C159B">
        <w:rPr>
          <w:rFonts w:ascii="Arial" w:hAnsi="Arial" w:cs="Arial"/>
        </w:rPr>
        <w:t>Camille Guignet, chargée de</w:t>
      </w:r>
      <w:r w:rsidR="00B87A82">
        <w:rPr>
          <w:rFonts w:ascii="Arial" w:hAnsi="Arial" w:cs="Arial"/>
        </w:rPr>
        <w:t xml:space="preserve"> c</w:t>
      </w:r>
      <w:r w:rsidR="00FB1325" w:rsidRPr="000C159B">
        <w:rPr>
          <w:rFonts w:ascii="Arial" w:hAnsi="Arial" w:cs="Arial"/>
        </w:rPr>
        <w:t>ommunication,</w:t>
      </w:r>
      <w:r w:rsidR="00B87A82">
        <w:rPr>
          <w:rFonts w:ascii="Arial" w:hAnsi="Arial" w:cs="Arial"/>
        </w:rPr>
        <w:t xml:space="preserve"> </w:t>
      </w:r>
      <w:hyperlink r:id="rId28" w:history="1">
        <w:r w:rsidR="00B87A82" w:rsidRPr="00B87A82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camille.guignet@meyrin.ch</w:t>
        </w:r>
      </w:hyperlink>
      <w:r w:rsidR="00B87A82">
        <w:rPr>
          <w:rFonts w:ascii="Arial" w:hAnsi="Arial" w:cs="Arial"/>
        </w:rPr>
        <w:t xml:space="preserve"> (t</w:t>
      </w:r>
      <w:r w:rsidR="002017B0">
        <w:rPr>
          <w:rFonts w:ascii="Arial" w:hAnsi="Arial" w:cs="Arial"/>
        </w:rPr>
        <w:t>él.</w:t>
      </w:r>
      <w:r w:rsidRPr="000C159B">
        <w:rPr>
          <w:rFonts w:ascii="Arial" w:hAnsi="Arial" w:cs="Arial"/>
        </w:rPr>
        <w:t xml:space="preserve"> </w:t>
      </w:r>
      <w:r w:rsidR="00FB1325" w:rsidRPr="000C159B">
        <w:rPr>
          <w:rFonts w:ascii="Arial" w:hAnsi="Arial" w:cs="Arial"/>
        </w:rPr>
        <w:t>022 989 35 21</w:t>
      </w:r>
      <w:r w:rsidR="00B87A82">
        <w:rPr>
          <w:rFonts w:ascii="Arial" w:hAnsi="Arial" w:cs="Arial"/>
        </w:rPr>
        <w:t xml:space="preserve">), </w:t>
      </w:r>
      <w:r w:rsidR="00FB1325" w:rsidRPr="000C159B">
        <w:rPr>
          <w:rFonts w:ascii="Arial" w:hAnsi="Arial" w:cs="Arial"/>
        </w:rPr>
        <w:t xml:space="preserve">Fanny </w:t>
      </w:r>
      <w:proofErr w:type="spellStart"/>
      <w:r w:rsidR="00FB1325" w:rsidRPr="000C159B">
        <w:rPr>
          <w:rFonts w:ascii="Arial" w:hAnsi="Arial" w:cs="Arial"/>
        </w:rPr>
        <w:t>Serain</w:t>
      </w:r>
      <w:proofErr w:type="spellEnd"/>
      <w:r w:rsidR="00FB1325" w:rsidRPr="000C159B">
        <w:rPr>
          <w:rFonts w:ascii="Arial" w:hAnsi="Arial" w:cs="Arial"/>
        </w:rPr>
        <w:t xml:space="preserve">, </w:t>
      </w:r>
      <w:proofErr w:type="spellStart"/>
      <w:r w:rsidR="00B87A82">
        <w:rPr>
          <w:rFonts w:ascii="Arial" w:hAnsi="Arial" w:cs="Arial"/>
        </w:rPr>
        <w:t>co</w:t>
      </w:r>
      <w:proofErr w:type="spellEnd"/>
      <w:r w:rsidR="00B87A82">
        <w:rPr>
          <w:rFonts w:ascii="Arial" w:hAnsi="Arial" w:cs="Arial"/>
        </w:rPr>
        <w:t>-</w:t>
      </w:r>
      <w:r w:rsidR="00FB1325" w:rsidRPr="000C159B">
        <w:rPr>
          <w:rFonts w:ascii="Arial" w:hAnsi="Arial" w:cs="Arial"/>
        </w:rPr>
        <w:t>commissaire d’exposition</w:t>
      </w:r>
      <w:r w:rsidRPr="000C159B">
        <w:rPr>
          <w:rFonts w:ascii="Arial" w:hAnsi="Arial" w:cs="Arial"/>
        </w:rPr>
        <w:t>,</w:t>
      </w:r>
      <w:r w:rsidR="002017B0">
        <w:rPr>
          <w:rFonts w:ascii="Arial" w:hAnsi="Arial" w:cs="Arial"/>
        </w:rPr>
        <w:t xml:space="preserve"> </w:t>
      </w:r>
      <w:hyperlink r:id="rId29" w:history="1">
        <w:r w:rsidRPr="000C159B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fanny.serain@meyrin.ch</w:t>
        </w:r>
      </w:hyperlink>
      <w:r w:rsidR="00B87A82">
        <w:rPr>
          <w:rFonts w:ascii="Arial" w:hAnsi="Arial" w:cs="Arial"/>
        </w:rPr>
        <w:t xml:space="preserve"> (t</w:t>
      </w:r>
      <w:r w:rsidR="002017B0">
        <w:rPr>
          <w:rFonts w:ascii="Arial" w:hAnsi="Arial" w:cs="Arial"/>
        </w:rPr>
        <w:t xml:space="preserve">él. </w:t>
      </w:r>
      <w:r w:rsidR="00FB1325" w:rsidRPr="000C159B">
        <w:rPr>
          <w:rFonts w:ascii="Arial" w:hAnsi="Arial" w:cs="Arial"/>
        </w:rPr>
        <w:t>022 989 34 20</w:t>
      </w:r>
      <w:r w:rsidR="00B87A82">
        <w:rPr>
          <w:rFonts w:ascii="Arial" w:hAnsi="Arial" w:cs="Arial"/>
        </w:rPr>
        <w:t xml:space="preserve">) ou Camille Abele, </w:t>
      </w:r>
      <w:hyperlink r:id="rId30" w:history="1">
        <w:r w:rsidR="00B87A82" w:rsidRPr="00B87A82">
          <w:rPr>
            <w:rStyle w:val="Lienhypertexte"/>
            <w:rFonts w:ascii="Arial" w:hAnsi="Arial" w:cs="Arial"/>
            <w:b/>
            <w:bCs/>
            <w:color w:val="7AB41D"/>
            <w:u w:val="none"/>
          </w:rPr>
          <w:t>camille.abele@meyrin.ch</w:t>
        </w:r>
      </w:hyperlink>
      <w:r w:rsidR="00B87A82">
        <w:rPr>
          <w:rFonts w:ascii="Arial" w:hAnsi="Arial" w:cs="Arial"/>
        </w:rPr>
        <w:t xml:space="preserve">, </w:t>
      </w:r>
      <w:proofErr w:type="spellStart"/>
      <w:r w:rsidR="00B87A82">
        <w:rPr>
          <w:rFonts w:ascii="Arial" w:hAnsi="Arial" w:cs="Arial"/>
        </w:rPr>
        <w:t>co</w:t>
      </w:r>
      <w:proofErr w:type="spellEnd"/>
      <w:r w:rsidR="00B87A82">
        <w:rPr>
          <w:rFonts w:ascii="Arial" w:hAnsi="Arial" w:cs="Arial"/>
        </w:rPr>
        <w:t xml:space="preserve">-commissaire d’exposition (tél. 022 </w:t>
      </w:r>
      <w:r w:rsidR="00B87A82" w:rsidRPr="00B87A82">
        <w:rPr>
          <w:rFonts w:ascii="Arial" w:hAnsi="Arial" w:cs="Arial"/>
        </w:rPr>
        <w:t>989</w:t>
      </w:r>
      <w:r w:rsidR="00B87A82">
        <w:rPr>
          <w:rFonts w:ascii="Arial" w:hAnsi="Arial" w:cs="Arial"/>
        </w:rPr>
        <w:t xml:space="preserve"> </w:t>
      </w:r>
      <w:r w:rsidR="00B87A82" w:rsidRPr="00B87A82">
        <w:rPr>
          <w:rFonts w:ascii="Arial" w:hAnsi="Arial" w:cs="Arial"/>
        </w:rPr>
        <w:t>34</w:t>
      </w:r>
      <w:r w:rsidR="00B87A82">
        <w:rPr>
          <w:rFonts w:ascii="Arial" w:hAnsi="Arial" w:cs="Arial"/>
        </w:rPr>
        <w:t xml:space="preserve"> </w:t>
      </w:r>
      <w:r w:rsidR="00B87A82" w:rsidRPr="00B87A82">
        <w:rPr>
          <w:rFonts w:ascii="Arial" w:hAnsi="Arial" w:cs="Arial"/>
        </w:rPr>
        <w:t>21</w:t>
      </w:r>
      <w:r w:rsidR="00B87A82">
        <w:rPr>
          <w:rFonts w:ascii="Arial" w:hAnsi="Arial" w:cs="Arial"/>
        </w:rPr>
        <w:t>).</w:t>
      </w:r>
      <w:r w:rsidR="000D4B4C">
        <w:rPr>
          <w:rFonts w:ascii="Arial" w:hAnsi="Arial" w:cs="Arial"/>
        </w:rPr>
        <w:br/>
      </w:r>
    </w:p>
    <w:sectPr w:rsidR="007B03B6" w:rsidRPr="003F516B" w:rsidSect="00EC5DBA">
      <w:headerReference w:type="default" r:id="rId3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6F16" w14:textId="77777777" w:rsidR="00A561B7" w:rsidRDefault="00A561B7" w:rsidP="00E639B0">
      <w:pPr>
        <w:spacing w:after="0" w:line="240" w:lineRule="auto"/>
      </w:pPr>
      <w:r>
        <w:separator/>
      </w:r>
    </w:p>
  </w:endnote>
  <w:endnote w:type="continuationSeparator" w:id="0">
    <w:p w14:paraId="1E59CF5D" w14:textId="77777777" w:rsidR="00A561B7" w:rsidRDefault="00A561B7" w:rsidP="00E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001C" w14:textId="77777777" w:rsidR="00A561B7" w:rsidRDefault="00A561B7" w:rsidP="00E639B0">
      <w:pPr>
        <w:spacing w:after="0" w:line="240" w:lineRule="auto"/>
      </w:pPr>
      <w:r>
        <w:separator/>
      </w:r>
    </w:p>
  </w:footnote>
  <w:footnote w:type="continuationSeparator" w:id="0">
    <w:p w14:paraId="237C1CF9" w14:textId="77777777" w:rsidR="00A561B7" w:rsidRDefault="00A561B7" w:rsidP="00E6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985"/>
      <w:gridCol w:w="1771"/>
      <w:gridCol w:w="1878"/>
      <w:gridCol w:w="1879"/>
    </w:tblGrid>
    <w:tr w:rsidR="00565E00" w:rsidRPr="00134E08" w14:paraId="7A45010F" w14:textId="77777777" w:rsidTr="003832B9">
      <w:trPr>
        <w:trHeight w:val="568"/>
      </w:trPr>
      <w:tc>
        <w:tcPr>
          <w:tcW w:w="2127" w:type="dxa"/>
          <w:vMerge w:val="restart"/>
        </w:tcPr>
        <w:p w14:paraId="4D003139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3BFD0E71" wp14:editId="761FE1BC">
                <wp:simplePos x="0" y="0"/>
                <wp:positionH relativeFrom="column">
                  <wp:posOffset>-17780</wp:posOffset>
                </wp:positionH>
                <wp:positionV relativeFrom="paragraph">
                  <wp:posOffset>20955</wp:posOffset>
                </wp:positionV>
                <wp:extent cx="1125220" cy="719455"/>
                <wp:effectExtent l="0" t="0" r="0" b="4445"/>
                <wp:wrapSquare wrapText="bothSides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YRIN_PANT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2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Align w:val="bottom"/>
        </w:tcPr>
        <w:p w14:paraId="1B6D25C9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Ville de Meyrin</w:t>
          </w:r>
        </w:p>
      </w:tc>
      <w:tc>
        <w:tcPr>
          <w:tcW w:w="1771" w:type="dxa"/>
          <w:vAlign w:val="bottom"/>
        </w:tcPr>
        <w:p w14:paraId="454F4DD6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Case postale 367</w:t>
          </w:r>
        </w:p>
      </w:tc>
      <w:tc>
        <w:tcPr>
          <w:tcW w:w="1878" w:type="dxa"/>
          <w:vAlign w:val="bottom"/>
        </w:tcPr>
        <w:p w14:paraId="0E69DEF7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Tél.  022 782 82 82</w:t>
          </w:r>
        </w:p>
      </w:tc>
      <w:tc>
        <w:tcPr>
          <w:tcW w:w="1879" w:type="dxa"/>
          <w:vAlign w:val="bottom"/>
        </w:tcPr>
        <w:p w14:paraId="0E9B6381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meyrin@meyrin.ch</w:t>
          </w:r>
        </w:p>
      </w:tc>
    </w:tr>
    <w:tr w:rsidR="00565E00" w:rsidRPr="00134E08" w14:paraId="3DBAA29C" w14:textId="77777777" w:rsidTr="003832B9">
      <w:tc>
        <w:tcPr>
          <w:tcW w:w="2127" w:type="dxa"/>
          <w:vMerge/>
        </w:tcPr>
        <w:p w14:paraId="44469B4E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</w:p>
      </w:tc>
      <w:tc>
        <w:tcPr>
          <w:tcW w:w="1985" w:type="dxa"/>
        </w:tcPr>
        <w:p w14:paraId="63C0C6BE" w14:textId="77777777" w:rsidR="00565E00" w:rsidRPr="00756795" w:rsidRDefault="00565E00" w:rsidP="00565E00">
          <w:pPr>
            <w:tabs>
              <w:tab w:val="left" w:pos="7230"/>
            </w:tabs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Rue des Boudines 2</w:t>
          </w:r>
        </w:p>
      </w:tc>
      <w:tc>
        <w:tcPr>
          <w:tcW w:w="1771" w:type="dxa"/>
        </w:tcPr>
        <w:p w14:paraId="759544D5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1217 Meyrin 1</w:t>
          </w:r>
        </w:p>
      </w:tc>
      <w:tc>
        <w:tcPr>
          <w:tcW w:w="1878" w:type="dxa"/>
        </w:tcPr>
        <w:p w14:paraId="7A7E8919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Fax. 022 782 30 94</w:t>
          </w:r>
        </w:p>
      </w:tc>
      <w:tc>
        <w:tcPr>
          <w:tcW w:w="1879" w:type="dxa"/>
        </w:tcPr>
        <w:p w14:paraId="635E8FAC" w14:textId="77777777" w:rsidR="00565E00" w:rsidRPr="00756795" w:rsidRDefault="00565E00" w:rsidP="00565E00">
          <w:pPr>
            <w:rPr>
              <w:rFonts w:ascii="Clarendon LT Std" w:hAnsi="Clarendon LT Std" w:cs="Arial"/>
              <w:color w:val="7C8388"/>
              <w:sz w:val="16"/>
              <w:szCs w:val="16"/>
            </w:rPr>
          </w:pPr>
          <w:r w:rsidRPr="00756795">
            <w:rPr>
              <w:rFonts w:ascii="Clarendon LT Std" w:hAnsi="Clarendon LT Std" w:cs="Arial"/>
              <w:color w:val="7C8388"/>
              <w:sz w:val="16"/>
              <w:szCs w:val="16"/>
            </w:rPr>
            <w:t>www.meyrin.ch</w:t>
          </w:r>
        </w:p>
      </w:tc>
    </w:tr>
  </w:tbl>
  <w:p w14:paraId="72A00FCE" w14:textId="28CB97B8" w:rsidR="00E639B0" w:rsidRDefault="00E639B0" w:rsidP="00565E00">
    <w:pPr>
      <w:pStyle w:val="En-tte"/>
      <w:tabs>
        <w:tab w:val="left" w:pos="24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364"/>
    <w:multiLevelType w:val="hybridMultilevel"/>
    <w:tmpl w:val="7A021230"/>
    <w:lvl w:ilvl="0" w:tplc="EFC03F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42A80"/>
    <w:multiLevelType w:val="hybridMultilevel"/>
    <w:tmpl w:val="6A34CB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8DC"/>
    <w:multiLevelType w:val="hybridMultilevel"/>
    <w:tmpl w:val="E2AEA98C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0C4FF9"/>
    <w:multiLevelType w:val="hybridMultilevel"/>
    <w:tmpl w:val="9A9E16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D33"/>
    <w:multiLevelType w:val="hybridMultilevel"/>
    <w:tmpl w:val="C34277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4363"/>
    <w:multiLevelType w:val="hybridMultilevel"/>
    <w:tmpl w:val="C55AB6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66433"/>
    <w:multiLevelType w:val="hybridMultilevel"/>
    <w:tmpl w:val="9EA21C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C16"/>
    <w:multiLevelType w:val="hybridMultilevel"/>
    <w:tmpl w:val="B762DC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931"/>
    <w:multiLevelType w:val="hybridMultilevel"/>
    <w:tmpl w:val="F0EAD9E6"/>
    <w:lvl w:ilvl="0" w:tplc="98D21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0E3F"/>
    <w:multiLevelType w:val="hybridMultilevel"/>
    <w:tmpl w:val="238E53C2"/>
    <w:lvl w:ilvl="0" w:tplc="A522B3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5F14A13"/>
    <w:multiLevelType w:val="hybridMultilevel"/>
    <w:tmpl w:val="0D024974"/>
    <w:lvl w:ilvl="0" w:tplc="A522B32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D355C"/>
    <w:multiLevelType w:val="hybridMultilevel"/>
    <w:tmpl w:val="59880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B47EA"/>
    <w:multiLevelType w:val="hybridMultilevel"/>
    <w:tmpl w:val="793C5638"/>
    <w:lvl w:ilvl="0" w:tplc="D22C9F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A5E37"/>
    <w:multiLevelType w:val="hybridMultilevel"/>
    <w:tmpl w:val="4B5A0E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E5453"/>
    <w:multiLevelType w:val="hybridMultilevel"/>
    <w:tmpl w:val="7F6247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1713A"/>
    <w:multiLevelType w:val="hybridMultilevel"/>
    <w:tmpl w:val="9250A714"/>
    <w:lvl w:ilvl="0" w:tplc="98D21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B2B48"/>
    <w:multiLevelType w:val="hybridMultilevel"/>
    <w:tmpl w:val="332C70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B84"/>
    <w:multiLevelType w:val="hybridMultilevel"/>
    <w:tmpl w:val="643015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D644A"/>
    <w:multiLevelType w:val="hybridMultilevel"/>
    <w:tmpl w:val="739ED3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8235">
    <w:abstractNumId w:val="11"/>
  </w:num>
  <w:num w:numId="2" w16cid:durableId="649216828">
    <w:abstractNumId w:val="0"/>
  </w:num>
  <w:num w:numId="3" w16cid:durableId="1735278438">
    <w:abstractNumId w:val="1"/>
  </w:num>
  <w:num w:numId="4" w16cid:durableId="1416197451">
    <w:abstractNumId w:val="13"/>
  </w:num>
  <w:num w:numId="5" w16cid:durableId="109663610">
    <w:abstractNumId w:val="4"/>
  </w:num>
  <w:num w:numId="6" w16cid:durableId="1228807106">
    <w:abstractNumId w:val="16"/>
  </w:num>
  <w:num w:numId="7" w16cid:durableId="1165828033">
    <w:abstractNumId w:val="17"/>
  </w:num>
  <w:num w:numId="8" w16cid:durableId="1674064962">
    <w:abstractNumId w:val="3"/>
  </w:num>
  <w:num w:numId="9" w16cid:durableId="1373072104">
    <w:abstractNumId w:val="14"/>
  </w:num>
  <w:num w:numId="10" w16cid:durableId="171772000">
    <w:abstractNumId w:val="12"/>
  </w:num>
  <w:num w:numId="11" w16cid:durableId="1688558207">
    <w:abstractNumId w:val="9"/>
  </w:num>
  <w:num w:numId="12" w16cid:durableId="343018332">
    <w:abstractNumId w:val="10"/>
  </w:num>
  <w:num w:numId="13" w16cid:durableId="1500078972">
    <w:abstractNumId w:val="7"/>
  </w:num>
  <w:num w:numId="14" w16cid:durableId="128866856">
    <w:abstractNumId w:val="15"/>
  </w:num>
  <w:num w:numId="15" w16cid:durableId="1760364272">
    <w:abstractNumId w:val="8"/>
  </w:num>
  <w:num w:numId="16" w16cid:durableId="1756903216">
    <w:abstractNumId w:val="5"/>
  </w:num>
  <w:num w:numId="17" w16cid:durableId="864827599">
    <w:abstractNumId w:val="2"/>
  </w:num>
  <w:num w:numId="18" w16cid:durableId="947813508">
    <w:abstractNumId w:val="18"/>
  </w:num>
  <w:num w:numId="19" w16cid:durableId="1535195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9D"/>
    <w:rsid w:val="000001E9"/>
    <w:rsid w:val="00001F7D"/>
    <w:rsid w:val="00002C2C"/>
    <w:rsid w:val="000344C8"/>
    <w:rsid w:val="0005627D"/>
    <w:rsid w:val="000565AC"/>
    <w:rsid w:val="00057E6D"/>
    <w:rsid w:val="000814D7"/>
    <w:rsid w:val="00086900"/>
    <w:rsid w:val="000B52AC"/>
    <w:rsid w:val="000B557D"/>
    <w:rsid w:val="000C159B"/>
    <w:rsid w:val="000D1CE4"/>
    <w:rsid w:val="000D4B4C"/>
    <w:rsid w:val="000D6259"/>
    <w:rsid w:val="000D6A82"/>
    <w:rsid w:val="000D758C"/>
    <w:rsid w:val="000E317B"/>
    <w:rsid w:val="0011280B"/>
    <w:rsid w:val="0012558F"/>
    <w:rsid w:val="0014538D"/>
    <w:rsid w:val="0015343F"/>
    <w:rsid w:val="00170594"/>
    <w:rsid w:val="00176A21"/>
    <w:rsid w:val="00186C76"/>
    <w:rsid w:val="001A0259"/>
    <w:rsid w:val="001A6436"/>
    <w:rsid w:val="001C4C11"/>
    <w:rsid w:val="001E0915"/>
    <w:rsid w:val="001E0C12"/>
    <w:rsid w:val="001E5231"/>
    <w:rsid w:val="001F10A6"/>
    <w:rsid w:val="002004B4"/>
    <w:rsid w:val="00200AFF"/>
    <w:rsid w:val="002017B0"/>
    <w:rsid w:val="0020492C"/>
    <w:rsid w:val="0020506A"/>
    <w:rsid w:val="0021074D"/>
    <w:rsid w:val="00212187"/>
    <w:rsid w:val="00227B68"/>
    <w:rsid w:val="002308A7"/>
    <w:rsid w:val="00242F6F"/>
    <w:rsid w:val="002456AB"/>
    <w:rsid w:val="00246BCA"/>
    <w:rsid w:val="0025287F"/>
    <w:rsid w:val="0025474C"/>
    <w:rsid w:val="00286DCC"/>
    <w:rsid w:val="002933E8"/>
    <w:rsid w:val="00295075"/>
    <w:rsid w:val="002A513B"/>
    <w:rsid w:val="002B023B"/>
    <w:rsid w:val="002B64DB"/>
    <w:rsid w:val="002C4548"/>
    <w:rsid w:val="002D76EC"/>
    <w:rsid w:val="002E335F"/>
    <w:rsid w:val="00301661"/>
    <w:rsid w:val="00306842"/>
    <w:rsid w:val="003076D2"/>
    <w:rsid w:val="00321739"/>
    <w:rsid w:val="003300AB"/>
    <w:rsid w:val="00334926"/>
    <w:rsid w:val="00336FD1"/>
    <w:rsid w:val="003431D2"/>
    <w:rsid w:val="00344C7E"/>
    <w:rsid w:val="00347512"/>
    <w:rsid w:val="00357698"/>
    <w:rsid w:val="003613B9"/>
    <w:rsid w:val="003775E3"/>
    <w:rsid w:val="00386A49"/>
    <w:rsid w:val="00394C71"/>
    <w:rsid w:val="003A1F4F"/>
    <w:rsid w:val="003A58A5"/>
    <w:rsid w:val="003A77EE"/>
    <w:rsid w:val="003B0412"/>
    <w:rsid w:val="003B78A2"/>
    <w:rsid w:val="003D3DAB"/>
    <w:rsid w:val="003E33D4"/>
    <w:rsid w:val="003E391E"/>
    <w:rsid w:val="003E41C4"/>
    <w:rsid w:val="003E50C4"/>
    <w:rsid w:val="003F46E9"/>
    <w:rsid w:val="003F516B"/>
    <w:rsid w:val="003F59DE"/>
    <w:rsid w:val="003F5F9D"/>
    <w:rsid w:val="00404A15"/>
    <w:rsid w:val="00424095"/>
    <w:rsid w:val="00434102"/>
    <w:rsid w:val="00446674"/>
    <w:rsid w:val="00451643"/>
    <w:rsid w:val="0046720E"/>
    <w:rsid w:val="00480950"/>
    <w:rsid w:val="0048161E"/>
    <w:rsid w:val="00483398"/>
    <w:rsid w:val="004861FA"/>
    <w:rsid w:val="0048680E"/>
    <w:rsid w:val="00494059"/>
    <w:rsid w:val="004B4753"/>
    <w:rsid w:val="004D0C99"/>
    <w:rsid w:val="004D22D7"/>
    <w:rsid w:val="004D4020"/>
    <w:rsid w:val="004D52A6"/>
    <w:rsid w:val="004D6ECB"/>
    <w:rsid w:val="004E2BDE"/>
    <w:rsid w:val="004E5885"/>
    <w:rsid w:val="00500760"/>
    <w:rsid w:val="0050077E"/>
    <w:rsid w:val="00502E70"/>
    <w:rsid w:val="005138F5"/>
    <w:rsid w:val="0052080A"/>
    <w:rsid w:val="005229D8"/>
    <w:rsid w:val="00532AC3"/>
    <w:rsid w:val="00545BBF"/>
    <w:rsid w:val="00552535"/>
    <w:rsid w:val="00553BA0"/>
    <w:rsid w:val="00561885"/>
    <w:rsid w:val="00562211"/>
    <w:rsid w:val="00563A2E"/>
    <w:rsid w:val="00565E00"/>
    <w:rsid w:val="005734F6"/>
    <w:rsid w:val="00577A31"/>
    <w:rsid w:val="005852A0"/>
    <w:rsid w:val="005A3BCB"/>
    <w:rsid w:val="005A6B32"/>
    <w:rsid w:val="005B3ECB"/>
    <w:rsid w:val="005C0CC2"/>
    <w:rsid w:val="005C43DB"/>
    <w:rsid w:val="005D17C5"/>
    <w:rsid w:val="00661635"/>
    <w:rsid w:val="00662128"/>
    <w:rsid w:val="00663DD4"/>
    <w:rsid w:val="006764CE"/>
    <w:rsid w:val="00686398"/>
    <w:rsid w:val="0069420D"/>
    <w:rsid w:val="006978B5"/>
    <w:rsid w:val="006A1F7D"/>
    <w:rsid w:val="006A3DD4"/>
    <w:rsid w:val="006B3386"/>
    <w:rsid w:val="006D1565"/>
    <w:rsid w:val="006D518D"/>
    <w:rsid w:val="006D53C4"/>
    <w:rsid w:val="006D63B7"/>
    <w:rsid w:val="006E0757"/>
    <w:rsid w:val="006E3AE3"/>
    <w:rsid w:val="006E3BCE"/>
    <w:rsid w:val="006F079B"/>
    <w:rsid w:val="006F51F3"/>
    <w:rsid w:val="00700CF1"/>
    <w:rsid w:val="00711199"/>
    <w:rsid w:val="00721691"/>
    <w:rsid w:val="00723148"/>
    <w:rsid w:val="00730E01"/>
    <w:rsid w:val="0073737C"/>
    <w:rsid w:val="007376AE"/>
    <w:rsid w:val="00757825"/>
    <w:rsid w:val="00760ED5"/>
    <w:rsid w:val="00781AD8"/>
    <w:rsid w:val="007837AC"/>
    <w:rsid w:val="0078688D"/>
    <w:rsid w:val="007927BD"/>
    <w:rsid w:val="007A6752"/>
    <w:rsid w:val="007B03B6"/>
    <w:rsid w:val="007B5FEC"/>
    <w:rsid w:val="007E1834"/>
    <w:rsid w:val="007E7B8D"/>
    <w:rsid w:val="007F2E63"/>
    <w:rsid w:val="008003C6"/>
    <w:rsid w:val="008130FE"/>
    <w:rsid w:val="00842F30"/>
    <w:rsid w:val="008518B4"/>
    <w:rsid w:val="00853B10"/>
    <w:rsid w:val="00860EEA"/>
    <w:rsid w:val="008634CC"/>
    <w:rsid w:val="00867855"/>
    <w:rsid w:val="00882D39"/>
    <w:rsid w:val="00893A6D"/>
    <w:rsid w:val="00893AF5"/>
    <w:rsid w:val="00895F4A"/>
    <w:rsid w:val="008A3935"/>
    <w:rsid w:val="008B0288"/>
    <w:rsid w:val="008C0F42"/>
    <w:rsid w:val="008C5E1E"/>
    <w:rsid w:val="008C62F2"/>
    <w:rsid w:val="008E30A9"/>
    <w:rsid w:val="008F4D48"/>
    <w:rsid w:val="0091015B"/>
    <w:rsid w:val="00922F1B"/>
    <w:rsid w:val="00931C6A"/>
    <w:rsid w:val="00951AD2"/>
    <w:rsid w:val="009541F7"/>
    <w:rsid w:val="00955D1C"/>
    <w:rsid w:val="00966013"/>
    <w:rsid w:val="0098299F"/>
    <w:rsid w:val="00995A05"/>
    <w:rsid w:val="00995A62"/>
    <w:rsid w:val="009B4C25"/>
    <w:rsid w:val="009D1C46"/>
    <w:rsid w:val="009D21DA"/>
    <w:rsid w:val="009D39FC"/>
    <w:rsid w:val="009E166E"/>
    <w:rsid w:val="009F150E"/>
    <w:rsid w:val="009F380B"/>
    <w:rsid w:val="009F741A"/>
    <w:rsid w:val="00A01AA5"/>
    <w:rsid w:val="00A023D8"/>
    <w:rsid w:val="00A100CA"/>
    <w:rsid w:val="00A10E21"/>
    <w:rsid w:val="00A26E66"/>
    <w:rsid w:val="00A479F0"/>
    <w:rsid w:val="00A47CD1"/>
    <w:rsid w:val="00A561B7"/>
    <w:rsid w:val="00A62EBF"/>
    <w:rsid w:val="00A77ACE"/>
    <w:rsid w:val="00A80AEF"/>
    <w:rsid w:val="00A874CA"/>
    <w:rsid w:val="00AA6ACF"/>
    <w:rsid w:val="00AB0577"/>
    <w:rsid w:val="00AB51F4"/>
    <w:rsid w:val="00AC3016"/>
    <w:rsid w:val="00AD13EE"/>
    <w:rsid w:val="00AD2A61"/>
    <w:rsid w:val="00AF27E2"/>
    <w:rsid w:val="00AF6C97"/>
    <w:rsid w:val="00B01B42"/>
    <w:rsid w:val="00B05421"/>
    <w:rsid w:val="00B24554"/>
    <w:rsid w:val="00B334EC"/>
    <w:rsid w:val="00B379A0"/>
    <w:rsid w:val="00B4733C"/>
    <w:rsid w:val="00B644CD"/>
    <w:rsid w:val="00B65406"/>
    <w:rsid w:val="00B70757"/>
    <w:rsid w:val="00B743C9"/>
    <w:rsid w:val="00B87A82"/>
    <w:rsid w:val="00BA1623"/>
    <w:rsid w:val="00BA425D"/>
    <w:rsid w:val="00BB1265"/>
    <w:rsid w:val="00BB5B4A"/>
    <w:rsid w:val="00BC3049"/>
    <w:rsid w:val="00BC4F64"/>
    <w:rsid w:val="00BD0AED"/>
    <w:rsid w:val="00BD7F8D"/>
    <w:rsid w:val="00BF34DF"/>
    <w:rsid w:val="00BF7C62"/>
    <w:rsid w:val="00C10ABC"/>
    <w:rsid w:val="00C176AA"/>
    <w:rsid w:val="00C3310D"/>
    <w:rsid w:val="00C34341"/>
    <w:rsid w:val="00C401ED"/>
    <w:rsid w:val="00C453E4"/>
    <w:rsid w:val="00C4576B"/>
    <w:rsid w:val="00C46034"/>
    <w:rsid w:val="00C4791A"/>
    <w:rsid w:val="00C5569F"/>
    <w:rsid w:val="00C614F8"/>
    <w:rsid w:val="00C80894"/>
    <w:rsid w:val="00C84936"/>
    <w:rsid w:val="00CA3A18"/>
    <w:rsid w:val="00CA48AE"/>
    <w:rsid w:val="00CB0E90"/>
    <w:rsid w:val="00CC439D"/>
    <w:rsid w:val="00CC67DF"/>
    <w:rsid w:val="00CE4723"/>
    <w:rsid w:val="00CE483D"/>
    <w:rsid w:val="00D03690"/>
    <w:rsid w:val="00D0429C"/>
    <w:rsid w:val="00D04EC5"/>
    <w:rsid w:val="00D21F0B"/>
    <w:rsid w:val="00D5099F"/>
    <w:rsid w:val="00DD16BF"/>
    <w:rsid w:val="00DF1018"/>
    <w:rsid w:val="00DF29CE"/>
    <w:rsid w:val="00DF5B24"/>
    <w:rsid w:val="00E02772"/>
    <w:rsid w:val="00E05348"/>
    <w:rsid w:val="00E06B56"/>
    <w:rsid w:val="00E073C5"/>
    <w:rsid w:val="00E100D0"/>
    <w:rsid w:val="00E10B03"/>
    <w:rsid w:val="00E13886"/>
    <w:rsid w:val="00E16C38"/>
    <w:rsid w:val="00E1707D"/>
    <w:rsid w:val="00E3067E"/>
    <w:rsid w:val="00E30A54"/>
    <w:rsid w:val="00E50E51"/>
    <w:rsid w:val="00E55B3B"/>
    <w:rsid w:val="00E61B87"/>
    <w:rsid w:val="00E639B0"/>
    <w:rsid w:val="00E732F7"/>
    <w:rsid w:val="00E76A92"/>
    <w:rsid w:val="00E80A11"/>
    <w:rsid w:val="00E90C2A"/>
    <w:rsid w:val="00EA6472"/>
    <w:rsid w:val="00EB6549"/>
    <w:rsid w:val="00EC3BBF"/>
    <w:rsid w:val="00EC5DBA"/>
    <w:rsid w:val="00EC73BA"/>
    <w:rsid w:val="00ED0152"/>
    <w:rsid w:val="00EF1AD8"/>
    <w:rsid w:val="00EF61F8"/>
    <w:rsid w:val="00EF7945"/>
    <w:rsid w:val="00F02209"/>
    <w:rsid w:val="00F04DEE"/>
    <w:rsid w:val="00F1352C"/>
    <w:rsid w:val="00F22415"/>
    <w:rsid w:val="00F43256"/>
    <w:rsid w:val="00F55ADC"/>
    <w:rsid w:val="00F73ACA"/>
    <w:rsid w:val="00F948B8"/>
    <w:rsid w:val="00FB1325"/>
    <w:rsid w:val="00FD3D2B"/>
    <w:rsid w:val="00FD615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731846A"/>
  <w15:docId w15:val="{F2B41C2D-155E-4FB1-9A72-24DF8E7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03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833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3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3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3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3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32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9B0"/>
  </w:style>
  <w:style w:type="paragraph" w:styleId="Pieddepage">
    <w:name w:val="footer"/>
    <w:basedOn w:val="Normal"/>
    <w:link w:val="PieddepageCar"/>
    <w:uiPriority w:val="99"/>
    <w:unhideWhenUsed/>
    <w:rsid w:val="00E6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9B0"/>
  </w:style>
  <w:style w:type="character" w:styleId="Lienhypertexte">
    <w:name w:val="Hyperlink"/>
    <w:basedOn w:val="Policepardfaut"/>
    <w:uiPriority w:val="99"/>
    <w:unhideWhenUsed/>
    <w:rsid w:val="00563A2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3A2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6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">
    <w:name w:val="titredoc"/>
    <w:basedOn w:val="Normal"/>
    <w:qFormat/>
    <w:rsid w:val="00565E00"/>
    <w:pPr>
      <w:spacing w:before="360" w:after="240" w:line="240" w:lineRule="auto"/>
    </w:pPr>
    <w:rPr>
      <w:rFonts w:ascii="Arial" w:hAnsi="Arial" w:cs="Arial"/>
      <w:b/>
      <w:color w:val="7AB41D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8518B4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730E0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D3DA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F4D48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2A513B"/>
    <w:rPr>
      <w:color w:val="605E5C"/>
      <w:shd w:val="clear" w:color="auto" w:fill="E1DFDD"/>
    </w:rPr>
  </w:style>
  <w:style w:type="paragraph" w:customStyle="1" w:styleId="Default">
    <w:name w:val="Default"/>
    <w:rsid w:val="001E5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D0152"/>
    <w:rPr>
      <w:i/>
      <w:iCs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286DCC"/>
    <w:rPr>
      <w:color w:val="605E5C"/>
      <w:shd w:val="clear" w:color="auto" w:fill="E1DFDD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721691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7B0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x3.ch/evitakone" TargetMode="External"/><Relationship Id="rId18" Type="http://schemas.openxmlformats.org/officeDocument/2006/relationships/hyperlink" Target="https://mjsr.ch/animascience/presentation/" TargetMode="External"/><Relationship Id="rId26" Type="http://schemas.openxmlformats.org/officeDocument/2006/relationships/hyperlink" Target="https://www.meyrin.ch/sites/default/files/inline-files/Meyrin-JBAM-2022-Programme-110x165-BAT-1-Ligh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villedemeyrin/" TargetMode="External"/><Relationship Id="rId7" Type="http://schemas.openxmlformats.org/officeDocument/2006/relationships/hyperlink" Target="https://www.meyrin.ch/sites/default/files/inline-files/low-tech-invitation-a5-prod-planche.pdf" TargetMode="External"/><Relationship Id="rId12" Type="http://schemas.openxmlformats.org/officeDocument/2006/relationships/hyperlink" Target="https://mx3.ch/lakna" TargetMode="External"/><Relationship Id="rId17" Type="http://schemas.openxmlformats.org/officeDocument/2006/relationships/hyperlink" Target="http://www.meyrinculture.ch/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facebook.com/MeyrinVille/" TargetMode="External"/><Relationship Id="rId29" Type="http://schemas.openxmlformats.org/officeDocument/2006/relationships/hyperlink" Target="mailto:fanny.serain@meyrin.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x3.ch/lynnmaring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4.jpeg"/><Relationship Id="rId28" Type="http://schemas.openxmlformats.org/officeDocument/2006/relationships/hyperlink" Target="mailto:camille.guignet@meyrin.ch" TargetMode="External"/><Relationship Id="rId10" Type="http://schemas.openxmlformats.org/officeDocument/2006/relationships/hyperlink" Target="https://www.youtube.com/watch?v=hU_TS4z2gI0" TargetMode="External"/><Relationship Id="rId19" Type="http://schemas.openxmlformats.org/officeDocument/2006/relationships/hyperlink" Target="https://www.satyam.yoga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stcollective.org/" TargetMode="External"/><Relationship Id="rId14" Type="http://schemas.openxmlformats.org/officeDocument/2006/relationships/hyperlink" Target="http://darksite.ch/projetxvii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meyrin.ch/fr/espacepresse" TargetMode="External"/><Relationship Id="rId30" Type="http://schemas.openxmlformats.org/officeDocument/2006/relationships/hyperlink" Target="mailto:camille.abele@meyrin.ch" TargetMode="External"/><Relationship Id="rId8" Type="http://schemas.openxmlformats.org/officeDocument/2006/relationships/hyperlink" Target="https://pascalefavr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ABELE Camille</dc:creator>
  <cp:lastModifiedBy>GUIGNET Camille</cp:lastModifiedBy>
  <cp:revision>2</cp:revision>
  <cp:lastPrinted>2022-05-23T14:21:00Z</cp:lastPrinted>
  <dcterms:created xsi:type="dcterms:W3CDTF">2022-05-25T06:59:00Z</dcterms:created>
  <dcterms:modified xsi:type="dcterms:W3CDTF">2022-05-25T06:59:00Z</dcterms:modified>
</cp:coreProperties>
</file>